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A0F" w:rsidRPr="0097238F" w:rsidRDefault="000A2D5B" w:rsidP="00D25381">
      <w:pPr>
        <w:pStyle w:val="a9"/>
        <w:spacing w:line="240" w:lineRule="auto"/>
        <w:rPr>
          <w:szCs w:val="24"/>
          <w:u w:val="single"/>
          <w:rtl/>
        </w:rPr>
      </w:pPr>
      <w:r w:rsidRPr="0097238F">
        <w:rPr>
          <w:rFonts w:hint="cs"/>
          <w:szCs w:val="24"/>
          <w:u w:val="single"/>
          <w:rtl/>
        </w:rPr>
        <w:t>נקסטקום בע"מ</w:t>
      </w:r>
    </w:p>
    <w:p w:rsidR="002E4A0F" w:rsidRPr="0097238F" w:rsidRDefault="002E4A0F" w:rsidP="007F26A4">
      <w:pPr>
        <w:pStyle w:val="a9"/>
        <w:spacing w:line="240" w:lineRule="auto"/>
        <w:rPr>
          <w:szCs w:val="24"/>
          <w:u w:val="single"/>
          <w:rtl/>
        </w:rPr>
      </w:pPr>
      <w:r w:rsidRPr="0097238F">
        <w:rPr>
          <w:rFonts w:hint="cs"/>
          <w:szCs w:val="24"/>
          <w:rtl/>
        </w:rPr>
        <w:t>הנדון:</w:t>
      </w:r>
      <w:r w:rsidRPr="0097238F">
        <w:rPr>
          <w:rFonts w:hint="cs"/>
          <w:szCs w:val="24"/>
          <w:rtl/>
        </w:rPr>
        <w:tab/>
      </w:r>
      <w:r w:rsidRPr="0097238F">
        <w:rPr>
          <w:szCs w:val="24"/>
          <w:u w:val="single"/>
          <w:rtl/>
        </w:rPr>
        <w:t>כינוס אסיפה כללית</w:t>
      </w:r>
      <w:r w:rsidR="000A2D5B" w:rsidRPr="0097238F">
        <w:rPr>
          <w:rFonts w:hint="cs"/>
          <w:szCs w:val="24"/>
          <w:u w:val="single"/>
          <w:rtl/>
        </w:rPr>
        <w:t xml:space="preserve"> שנתית</w:t>
      </w:r>
      <w:r w:rsidR="002955E4" w:rsidRPr="0097238F">
        <w:rPr>
          <w:rFonts w:hint="cs"/>
          <w:szCs w:val="24"/>
          <w:u w:val="single"/>
          <w:rtl/>
        </w:rPr>
        <w:t xml:space="preserve"> </w:t>
      </w:r>
      <w:r w:rsidRPr="0097238F">
        <w:rPr>
          <w:szCs w:val="24"/>
          <w:u w:val="single"/>
          <w:rtl/>
        </w:rPr>
        <w:t>של</w:t>
      </w:r>
      <w:r w:rsidR="000A2D5B" w:rsidRPr="0097238F">
        <w:rPr>
          <w:rFonts w:hint="cs"/>
          <w:szCs w:val="24"/>
          <w:u w:val="single"/>
          <w:rtl/>
        </w:rPr>
        <w:t xml:space="preserve"> נקסטקום</w:t>
      </w:r>
      <w:r w:rsidR="006B78F1" w:rsidRPr="0097238F">
        <w:rPr>
          <w:rFonts w:hint="cs"/>
          <w:sz w:val="32"/>
          <w:szCs w:val="32"/>
          <w:u w:val="single"/>
          <w:rtl/>
        </w:rPr>
        <w:t xml:space="preserve"> </w:t>
      </w:r>
      <w:r w:rsidRPr="0097238F">
        <w:rPr>
          <w:szCs w:val="24"/>
          <w:u w:val="single"/>
          <w:rtl/>
        </w:rPr>
        <w:t>בע"מ ("החברה")</w:t>
      </w:r>
    </w:p>
    <w:p w:rsidR="002F3819" w:rsidRPr="00376120" w:rsidRDefault="002E4A0F" w:rsidP="002955E4">
      <w:pPr>
        <w:pStyle w:val="h-1"/>
        <w:spacing w:after="0" w:line="240" w:lineRule="auto"/>
        <w:ind w:left="0"/>
        <w:jc w:val="both"/>
        <w:rPr>
          <w:sz w:val="24"/>
          <w:rtl/>
        </w:rPr>
      </w:pPr>
      <w:r w:rsidRPr="0097238F">
        <w:rPr>
          <w:rFonts w:hint="cs"/>
          <w:sz w:val="24"/>
          <w:rtl/>
        </w:rPr>
        <w:t xml:space="preserve">החברה </w:t>
      </w:r>
      <w:r w:rsidR="005734BB" w:rsidRPr="0097238F">
        <w:rPr>
          <w:rFonts w:hint="cs"/>
          <w:sz w:val="24"/>
          <w:rtl/>
        </w:rPr>
        <w:t>מודיעה בזאת</w:t>
      </w:r>
      <w:r w:rsidRPr="0097238F">
        <w:rPr>
          <w:rFonts w:hint="cs"/>
          <w:sz w:val="24"/>
          <w:rtl/>
        </w:rPr>
        <w:t xml:space="preserve"> על כינוס אסיפה כללית</w:t>
      </w:r>
      <w:r w:rsidR="000A2D5B" w:rsidRPr="0097238F">
        <w:rPr>
          <w:rFonts w:hint="cs"/>
          <w:sz w:val="24"/>
          <w:rtl/>
        </w:rPr>
        <w:t xml:space="preserve"> שנתית</w:t>
      </w:r>
      <w:r w:rsidR="002955E4" w:rsidRPr="0097238F">
        <w:rPr>
          <w:rFonts w:hint="cs"/>
          <w:sz w:val="24"/>
          <w:rtl/>
        </w:rPr>
        <w:t xml:space="preserve"> </w:t>
      </w:r>
      <w:r w:rsidRPr="0097238F">
        <w:rPr>
          <w:rFonts w:hint="cs"/>
          <w:sz w:val="24"/>
          <w:rtl/>
        </w:rPr>
        <w:t>(</w:t>
      </w:r>
      <w:r w:rsidRPr="0097238F">
        <w:rPr>
          <w:rFonts w:hint="cs"/>
          <w:b/>
          <w:bCs/>
          <w:sz w:val="24"/>
          <w:rtl/>
        </w:rPr>
        <w:t>"האסיפה"</w:t>
      </w:r>
      <w:r w:rsidRPr="0097238F">
        <w:rPr>
          <w:rFonts w:hint="cs"/>
          <w:sz w:val="24"/>
          <w:rtl/>
        </w:rPr>
        <w:t xml:space="preserve">), </w:t>
      </w:r>
      <w:r w:rsidR="002F3819" w:rsidRPr="0097238F">
        <w:rPr>
          <w:sz w:val="24"/>
          <w:rtl/>
        </w:rPr>
        <w:t xml:space="preserve">שתתקיים </w:t>
      </w:r>
      <w:r w:rsidR="002F3819" w:rsidRPr="0097238F">
        <w:rPr>
          <w:b/>
          <w:bCs/>
          <w:sz w:val="24"/>
          <w:rtl/>
        </w:rPr>
        <w:t xml:space="preserve">ביום </w:t>
      </w:r>
      <w:r w:rsidR="00FE5D4F">
        <w:rPr>
          <w:rFonts w:hint="cs"/>
          <w:b/>
          <w:bCs/>
          <w:sz w:val="24"/>
          <w:rtl/>
        </w:rPr>
        <w:t>ה</w:t>
      </w:r>
      <w:r w:rsidR="00FE5D4F" w:rsidRPr="0097238F">
        <w:rPr>
          <w:rFonts w:hint="cs"/>
          <w:b/>
          <w:bCs/>
          <w:sz w:val="24"/>
          <w:rtl/>
        </w:rPr>
        <w:t>'</w:t>
      </w:r>
      <w:r w:rsidR="002F3819" w:rsidRPr="0097238F">
        <w:rPr>
          <w:rFonts w:hint="cs"/>
          <w:sz w:val="24"/>
          <w:rtl/>
        </w:rPr>
        <w:t>,</w:t>
      </w:r>
      <w:r w:rsidR="002F3819" w:rsidRPr="0097238F">
        <w:rPr>
          <w:sz w:val="24"/>
          <w:rtl/>
        </w:rPr>
        <w:t xml:space="preserve"> </w:t>
      </w:r>
      <w:r w:rsidR="00FE5D4F" w:rsidRPr="0097238F">
        <w:rPr>
          <w:rFonts w:hint="cs"/>
          <w:b/>
          <w:bCs/>
          <w:sz w:val="24"/>
          <w:rtl/>
        </w:rPr>
        <w:t>2</w:t>
      </w:r>
      <w:r w:rsidR="00FE5D4F">
        <w:rPr>
          <w:rFonts w:hint="cs"/>
          <w:b/>
          <w:bCs/>
          <w:sz w:val="24"/>
          <w:rtl/>
        </w:rPr>
        <w:t>9</w:t>
      </w:r>
      <w:r w:rsidR="00FE5D4F" w:rsidRPr="0097238F">
        <w:rPr>
          <w:rFonts w:hint="cs"/>
          <w:b/>
          <w:bCs/>
          <w:sz w:val="24"/>
          <w:rtl/>
        </w:rPr>
        <w:t xml:space="preserve"> </w:t>
      </w:r>
      <w:r w:rsidR="0097238F" w:rsidRPr="0097238F">
        <w:rPr>
          <w:rFonts w:hint="cs"/>
          <w:b/>
          <w:bCs/>
          <w:sz w:val="24"/>
          <w:rtl/>
        </w:rPr>
        <w:t>באוקטובר 2020</w:t>
      </w:r>
      <w:r w:rsidR="00560876" w:rsidRPr="0097238F">
        <w:rPr>
          <w:rFonts w:hint="cs"/>
          <w:sz w:val="24"/>
          <w:rtl/>
        </w:rPr>
        <w:t xml:space="preserve">, </w:t>
      </w:r>
      <w:r w:rsidR="00FE7415" w:rsidRPr="0097238F">
        <w:rPr>
          <w:rFonts w:hint="cs"/>
          <w:b/>
          <w:bCs/>
          <w:sz w:val="24"/>
          <w:rtl/>
        </w:rPr>
        <w:t>בשעה 11:00</w:t>
      </w:r>
      <w:r w:rsidR="00FE7415" w:rsidRPr="0097238F">
        <w:rPr>
          <w:rFonts w:hint="cs"/>
          <w:sz w:val="24"/>
          <w:rtl/>
        </w:rPr>
        <w:t xml:space="preserve">, </w:t>
      </w:r>
      <w:r w:rsidR="0037130E">
        <w:rPr>
          <w:rFonts w:hint="cs"/>
          <w:rtl/>
        </w:rPr>
        <w:t>בשיחת ועידה טלפונית שבה כל המשתתפים יוכלו לשמוע זה את זה</w:t>
      </w:r>
      <w:r w:rsidR="0037130E">
        <w:rPr>
          <w:rFonts w:hint="cs"/>
          <w:b/>
          <w:rtl/>
        </w:rPr>
        <w:t xml:space="preserve">, ואשר פרטי החיבור אליה הם כדלקמן: יש להתקשר לטלפון שמספרו </w:t>
      </w:r>
      <w:r w:rsidR="001879F2">
        <w:rPr>
          <w:rFonts w:hint="cs"/>
          <w:b/>
          <w:rtl/>
        </w:rPr>
        <w:t>077-2278055</w:t>
      </w:r>
      <w:r w:rsidR="0037130E">
        <w:rPr>
          <w:rFonts w:hint="cs"/>
          <w:b/>
          <w:rtl/>
        </w:rPr>
        <w:t xml:space="preserve">, ולאחר מכן להקיש את קוד השיחה </w:t>
      </w:r>
      <w:r w:rsidR="001879F2">
        <w:rPr>
          <w:rFonts w:hint="cs"/>
          <w:b/>
          <w:rtl/>
        </w:rPr>
        <w:t>8564#</w:t>
      </w:r>
      <w:bookmarkStart w:id="0" w:name="_GoBack"/>
      <w:bookmarkEnd w:id="0"/>
      <w:r w:rsidR="0037130E" w:rsidRPr="00301D0C">
        <w:rPr>
          <w:rFonts w:hint="cs"/>
          <w:b/>
          <w:rtl/>
        </w:rPr>
        <w:t>.</w:t>
      </w:r>
      <w:r w:rsidR="0037130E">
        <w:rPr>
          <w:rFonts w:hint="cs"/>
          <w:b/>
          <w:rtl/>
        </w:rPr>
        <w:t xml:space="preserve"> כל משתתף שיעלה לשיחת הוועידה כאמור מתבקש להודיע על זהותו מיד עם התחברותו לשיחה</w:t>
      </w:r>
      <w:r w:rsidR="00560876" w:rsidRPr="00376120">
        <w:rPr>
          <w:rFonts w:hint="cs"/>
          <w:sz w:val="24"/>
          <w:rtl/>
        </w:rPr>
        <w:t>.</w:t>
      </w:r>
      <w:r w:rsidRPr="00376120">
        <w:rPr>
          <w:sz w:val="24"/>
          <w:rtl/>
        </w:rPr>
        <w:t xml:space="preserve"> </w:t>
      </w:r>
      <w:r w:rsidRPr="00376120">
        <w:rPr>
          <w:rFonts w:hint="cs"/>
          <w:sz w:val="24"/>
          <w:rtl/>
        </w:rPr>
        <w:t>אם לא ימצא מנ</w:t>
      </w:r>
      <w:r w:rsidR="00DF0AA2" w:rsidRPr="00376120">
        <w:rPr>
          <w:rFonts w:hint="cs"/>
          <w:sz w:val="24"/>
          <w:rtl/>
        </w:rPr>
        <w:t>יין חוקי, ת</w:t>
      </w:r>
      <w:r w:rsidR="00CF1436" w:rsidRPr="00376120">
        <w:rPr>
          <w:rFonts w:hint="cs"/>
          <w:sz w:val="24"/>
          <w:rtl/>
        </w:rPr>
        <w:t>י</w:t>
      </w:r>
      <w:r w:rsidR="00DF0AA2" w:rsidRPr="00376120">
        <w:rPr>
          <w:rFonts w:hint="cs"/>
          <w:sz w:val="24"/>
          <w:rtl/>
        </w:rPr>
        <w:t>דחה האסיפה בשבוע אחד</w:t>
      </w:r>
      <w:r w:rsidRPr="00376120">
        <w:rPr>
          <w:rFonts w:hint="cs"/>
          <w:sz w:val="24"/>
          <w:rtl/>
        </w:rPr>
        <w:t xml:space="preserve">, </w:t>
      </w:r>
      <w:r w:rsidR="002F3819" w:rsidRPr="00376120">
        <w:rPr>
          <w:rFonts w:hint="cs"/>
          <w:b/>
          <w:bCs/>
          <w:sz w:val="24"/>
          <w:rtl/>
        </w:rPr>
        <w:t xml:space="preserve">ליום </w:t>
      </w:r>
      <w:r w:rsidR="00FE5D4F">
        <w:rPr>
          <w:rFonts w:hint="cs"/>
          <w:b/>
          <w:bCs/>
          <w:sz w:val="24"/>
          <w:rtl/>
        </w:rPr>
        <w:t>ה</w:t>
      </w:r>
      <w:r w:rsidR="00FE5D4F" w:rsidRPr="00376120">
        <w:rPr>
          <w:rFonts w:hint="cs"/>
          <w:b/>
          <w:bCs/>
          <w:sz w:val="24"/>
          <w:rtl/>
        </w:rPr>
        <w:t>'</w:t>
      </w:r>
      <w:r w:rsidR="002F3819" w:rsidRPr="00376120">
        <w:rPr>
          <w:rFonts w:hint="cs"/>
          <w:sz w:val="24"/>
          <w:rtl/>
        </w:rPr>
        <w:t xml:space="preserve">, </w:t>
      </w:r>
      <w:r w:rsidR="00FE5D4F">
        <w:rPr>
          <w:rFonts w:hint="cs"/>
          <w:b/>
          <w:bCs/>
          <w:sz w:val="24"/>
          <w:rtl/>
        </w:rPr>
        <w:t>5</w:t>
      </w:r>
      <w:r w:rsidR="00FE5D4F" w:rsidRPr="00376120">
        <w:rPr>
          <w:rFonts w:hint="cs"/>
          <w:b/>
          <w:bCs/>
          <w:sz w:val="24"/>
          <w:rtl/>
        </w:rPr>
        <w:t xml:space="preserve"> </w:t>
      </w:r>
      <w:r w:rsidR="00953F32" w:rsidRPr="00376120">
        <w:rPr>
          <w:rFonts w:hint="cs"/>
          <w:b/>
          <w:bCs/>
          <w:sz w:val="24"/>
          <w:rtl/>
        </w:rPr>
        <w:t>ב</w:t>
      </w:r>
      <w:r w:rsidR="0097238F" w:rsidRPr="00376120">
        <w:rPr>
          <w:rFonts w:hint="cs"/>
          <w:b/>
          <w:bCs/>
          <w:sz w:val="24"/>
          <w:rtl/>
        </w:rPr>
        <w:t>נובמבר</w:t>
      </w:r>
      <w:r w:rsidR="00953F32" w:rsidRPr="00376120">
        <w:rPr>
          <w:rFonts w:hint="cs"/>
          <w:b/>
          <w:bCs/>
          <w:sz w:val="24"/>
          <w:rtl/>
        </w:rPr>
        <w:t xml:space="preserve"> </w:t>
      </w:r>
      <w:r w:rsidR="0097238F" w:rsidRPr="00376120">
        <w:rPr>
          <w:rFonts w:hint="cs"/>
          <w:b/>
          <w:bCs/>
          <w:sz w:val="24"/>
          <w:rtl/>
        </w:rPr>
        <w:t>2020</w:t>
      </w:r>
      <w:r w:rsidR="002F3819" w:rsidRPr="00376120">
        <w:rPr>
          <w:rFonts w:hint="cs"/>
          <w:sz w:val="24"/>
          <w:rtl/>
        </w:rPr>
        <w:t>, ותיערך באותה שעה</w:t>
      </w:r>
      <w:r w:rsidR="0037130E">
        <w:rPr>
          <w:rFonts w:hint="cs"/>
          <w:sz w:val="24"/>
          <w:rtl/>
        </w:rPr>
        <w:t xml:space="preserve">, </w:t>
      </w:r>
      <w:r w:rsidR="0037130E">
        <w:rPr>
          <w:rFonts w:hint="cs"/>
          <w:b/>
          <w:rtl/>
        </w:rPr>
        <w:t>באמצעות שיחת ועידה שפרטיה יהיו זהים לפרטים לעיל (אלא אם תודיע החברה אחרת)</w:t>
      </w:r>
      <w:r w:rsidR="002F3819" w:rsidRPr="00376120">
        <w:rPr>
          <w:rFonts w:hint="cs"/>
          <w:sz w:val="24"/>
          <w:rtl/>
        </w:rPr>
        <w:t>.</w:t>
      </w:r>
    </w:p>
    <w:p w:rsidR="002E4A0F" w:rsidRPr="00376120" w:rsidRDefault="002E4A0F" w:rsidP="006B78F1">
      <w:pPr>
        <w:pStyle w:val="10"/>
        <w:numPr>
          <w:ilvl w:val="0"/>
          <w:numId w:val="22"/>
        </w:numPr>
        <w:autoSpaceDE w:val="0"/>
        <w:autoSpaceDN w:val="0"/>
        <w:spacing w:after="0" w:line="240" w:lineRule="auto"/>
        <w:ind w:left="357" w:hanging="357"/>
        <w:jc w:val="both"/>
        <w:rPr>
          <w:sz w:val="24"/>
          <w:u w:val="single"/>
        </w:rPr>
      </w:pPr>
      <w:r w:rsidRPr="00376120">
        <w:rPr>
          <w:rFonts w:hint="cs"/>
          <w:b/>
          <w:bCs/>
          <w:sz w:val="24"/>
          <w:u w:val="single"/>
          <w:rtl/>
        </w:rPr>
        <w:t>על סדר היום</w:t>
      </w:r>
    </w:p>
    <w:p w:rsidR="004D7CF9" w:rsidRPr="00376120" w:rsidRDefault="004D7CF9" w:rsidP="002955E4">
      <w:pPr>
        <w:pStyle w:val="20"/>
        <w:numPr>
          <w:ilvl w:val="1"/>
          <w:numId w:val="4"/>
        </w:numPr>
        <w:spacing w:after="0" w:line="240" w:lineRule="auto"/>
        <w:jc w:val="both"/>
        <w:rPr>
          <w:b/>
          <w:sz w:val="24"/>
        </w:rPr>
      </w:pPr>
      <w:bookmarkStart w:id="1" w:name="_Ref439770297"/>
      <w:r w:rsidRPr="00376120">
        <w:rPr>
          <w:rFonts w:hint="cs"/>
          <w:b/>
          <w:sz w:val="24"/>
          <w:rtl/>
        </w:rPr>
        <w:t xml:space="preserve">דיון בדוחות הכספיים ובדו"ח הדירקטוריון של החברה לשנה שהסתיימה ביום </w:t>
      </w:r>
      <w:r w:rsidR="00BC1243" w:rsidRPr="00376120">
        <w:rPr>
          <w:rFonts w:hint="cs"/>
          <w:b/>
          <w:sz w:val="24"/>
          <w:rtl/>
        </w:rPr>
        <w:t>31 בדצמבר 201</w:t>
      </w:r>
      <w:r w:rsidR="0097238F" w:rsidRPr="00376120">
        <w:rPr>
          <w:rFonts w:hint="cs"/>
          <w:b/>
          <w:sz w:val="24"/>
          <w:rtl/>
        </w:rPr>
        <w:t>9</w:t>
      </w:r>
      <w:r w:rsidR="00BC1243" w:rsidRPr="00376120">
        <w:rPr>
          <w:rFonts w:hint="cs"/>
          <w:b/>
          <w:sz w:val="24"/>
          <w:rtl/>
        </w:rPr>
        <w:t>.</w:t>
      </w:r>
    </w:p>
    <w:p w:rsidR="00BC1243" w:rsidRPr="00376120" w:rsidRDefault="004D7CF9" w:rsidP="006B78F1">
      <w:pPr>
        <w:pStyle w:val="20"/>
        <w:numPr>
          <w:ilvl w:val="1"/>
          <w:numId w:val="4"/>
        </w:numPr>
        <w:spacing w:after="0" w:line="240" w:lineRule="auto"/>
        <w:jc w:val="both"/>
        <w:rPr>
          <w:b/>
          <w:sz w:val="24"/>
        </w:rPr>
      </w:pPr>
      <w:bookmarkStart w:id="2" w:name="_Ref483118655"/>
      <w:r w:rsidRPr="00376120">
        <w:rPr>
          <w:rFonts w:hint="cs"/>
          <w:b/>
          <w:sz w:val="24"/>
          <w:rtl/>
        </w:rPr>
        <w:t>מינוי מחדש של משרד רואי החשבון בריטמן אלמגור זהר ושות', כרואי החשבון המבקרים של החברה</w:t>
      </w:r>
      <w:r w:rsidR="00BC1243" w:rsidRPr="00376120">
        <w:rPr>
          <w:rFonts w:hint="cs"/>
          <w:b/>
          <w:sz w:val="24"/>
          <w:rtl/>
        </w:rPr>
        <w:t>, לתקופת ביקורת נוספת עד לאסיפה השנתית הבאה של החברה, והסמכת דירקטוריון החברה לקבוע את שכרם.</w:t>
      </w:r>
      <w:bookmarkEnd w:id="2"/>
    </w:p>
    <w:p w:rsidR="004C455D" w:rsidRPr="00376120" w:rsidRDefault="00BC1243" w:rsidP="006B78F1">
      <w:pPr>
        <w:pStyle w:val="20"/>
        <w:numPr>
          <w:ilvl w:val="1"/>
          <w:numId w:val="4"/>
        </w:numPr>
        <w:spacing w:after="0" w:line="240" w:lineRule="auto"/>
        <w:jc w:val="both"/>
        <w:rPr>
          <w:b/>
          <w:sz w:val="24"/>
        </w:rPr>
      </w:pPr>
      <w:r w:rsidRPr="00376120">
        <w:rPr>
          <w:rFonts w:hint="cs"/>
          <w:b/>
          <w:sz w:val="24"/>
          <w:rtl/>
        </w:rPr>
        <w:t>אישור מינויו מחדש של מר גיא ישראלי, בעל השליטה בח</w:t>
      </w:r>
      <w:r w:rsidR="00E15355" w:rsidRPr="00376120">
        <w:rPr>
          <w:rFonts w:hint="cs"/>
          <w:b/>
          <w:sz w:val="24"/>
          <w:rtl/>
        </w:rPr>
        <w:t>ב</w:t>
      </w:r>
      <w:r w:rsidRPr="00376120">
        <w:rPr>
          <w:rFonts w:hint="cs"/>
          <w:b/>
          <w:sz w:val="24"/>
          <w:rtl/>
        </w:rPr>
        <w:t xml:space="preserve">רה, </w:t>
      </w:r>
      <w:r w:rsidR="00562EFB" w:rsidRPr="00376120">
        <w:rPr>
          <w:rFonts w:hint="cs"/>
          <w:b/>
          <w:sz w:val="24"/>
          <w:rtl/>
        </w:rPr>
        <w:t>מנכ"ל החברה ויו"ר דירקטוריון החברה</w:t>
      </w:r>
      <w:r w:rsidR="008C3A37" w:rsidRPr="00376120">
        <w:rPr>
          <w:rFonts w:hint="cs"/>
          <w:b/>
          <w:sz w:val="24"/>
          <w:rtl/>
        </w:rPr>
        <w:t>,</w:t>
      </w:r>
      <w:r w:rsidR="00562EFB" w:rsidRPr="00376120">
        <w:rPr>
          <w:rFonts w:hint="cs"/>
          <w:b/>
          <w:sz w:val="24"/>
          <w:rtl/>
        </w:rPr>
        <w:t xml:space="preserve"> </w:t>
      </w:r>
      <w:r w:rsidRPr="00376120">
        <w:rPr>
          <w:rFonts w:hint="cs"/>
          <w:b/>
          <w:sz w:val="24"/>
          <w:rtl/>
        </w:rPr>
        <w:t>לתקו</w:t>
      </w:r>
      <w:r w:rsidR="00E15355" w:rsidRPr="00376120">
        <w:rPr>
          <w:rFonts w:hint="cs"/>
          <w:b/>
          <w:sz w:val="24"/>
          <w:rtl/>
        </w:rPr>
        <w:t>פת כהונה נוספת כדירקטור בחברה עד</w:t>
      </w:r>
      <w:r w:rsidRPr="00376120">
        <w:rPr>
          <w:rFonts w:hint="cs"/>
          <w:b/>
          <w:sz w:val="24"/>
          <w:rtl/>
        </w:rPr>
        <w:t xml:space="preserve"> למועד האסיפה הכללית השנתית הבאה של החברה.</w:t>
      </w:r>
    </w:p>
    <w:p w:rsidR="004C455D" w:rsidRPr="00376120" w:rsidRDefault="004C455D" w:rsidP="006B78F1">
      <w:pPr>
        <w:pStyle w:val="20"/>
        <w:numPr>
          <w:ilvl w:val="1"/>
          <w:numId w:val="4"/>
        </w:numPr>
        <w:spacing w:after="0" w:line="240" w:lineRule="auto"/>
        <w:jc w:val="both"/>
        <w:rPr>
          <w:b/>
          <w:sz w:val="24"/>
        </w:rPr>
      </w:pPr>
      <w:bookmarkStart w:id="3" w:name="_Ref483118661"/>
      <w:r w:rsidRPr="00376120">
        <w:rPr>
          <w:rFonts w:hint="cs"/>
          <w:b/>
          <w:sz w:val="24"/>
          <w:rtl/>
        </w:rPr>
        <w:t>אישור מינויה מחדש של גב' נורית שיאון לתקופת כהונה נוספת כדירקטורית</w:t>
      </w:r>
      <w:r w:rsidR="00856294" w:rsidRPr="00376120">
        <w:rPr>
          <w:rFonts w:hint="cs"/>
          <w:b/>
          <w:sz w:val="24"/>
          <w:rtl/>
        </w:rPr>
        <w:t xml:space="preserve"> בלתי תלויה</w:t>
      </w:r>
      <w:r w:rsidRPr="00376120">
        <w:rPr>
          <w:rFonts w:hint="cs"/>
          <w:b/>
          <w:sz w:val="24"/>
          <w:rtl/>
        </w:rPr>
        <w:t xml:space="preserve"> בחברה עד </w:t>
      </w:r>
      <w:r w:rsidR="00551933">
        <w:rPr>
          <w:rFonts w:hint="cs"/>
          <w:b/>
          <w:sz w:val="24"/>
          <w:rtl/>
        </w:rPr>
        <w:t>ליום 29 במרץ 2021</w:t>
      </w:r>
      <w:r w:rsidRPr="00376120">
        <w:rPr>
          <w:rFonts w:hint="cs"/>
          <w:b/>
          <w:sz w:val="24"/>
          <w:rtl/>
        </w:rPr>
        <w:t>.</w:t>
      </w:r>
      <w:bookmarkEnd w:id="3"/>
    </w:p>
    <w:p w:rsidR="002955E4" w:rsidRPr="00376120" w:rsidRDefault="002955E4" w:rsidP="002955E4">
      <w:pPr>
        <w:pStyle w:val="20"/>
        <w:numPr>
          <w:ilvl w:val="1"/>
          <w:numId w:val="4"/>
        </w:numPr>
        <w:spacing w:after="0" w:line="240" w:lineRule="auto"/>
        <w:jc w:val="both"/>
        <w:rPr>
          <w:b/>
          <w:sz w:val="24"/>
        </w:rPr>
      </w:pPr>
      <w:bookmarkStart w:id="4" w:name="_Ref51663870"/>
      <w:r w:rsidRPr="00376120">
        <w:rPr>
          <w:rFonts w:hint="cs"/>
          <w:b/>
          <w:sz w:val="24"/>
          <w:rtl/>
        </w:rPr>
        <w:t>אישור מינויו מחדש של מר ישראל צ'צ'יק לתקופת כהונה נוספת כדירקטור בחברה עד למועד האסיפה הכללית השנתית הבאה של החברה.</w:t>
      </w:r>
      <w:bookmarkEnd w:id="4"/>
    </w:p>
    <w:bookmarkEnd w:id="1"/>
    <w:p w:rsidR="002E4A0F" w:rsidRPr="00376120" w:rsidRDefault="002E4A0F" w:rsidP="006B78F1">
      <w:pPr>
        <w:pStyle w:val="10"/>
        <w:numPr>
          <w:ilvl w:val="0"/>
          <w:numId w:val="22"/>
        </w:numPr>
        <w:autoSpaceDE w:val="0"/>
        <w:autoSpaceDN w:val="0"/>
        <w:spacing w:after="0" w:line="240" w:lineRule="auto"/>
        <w:ind w:left="357" w:hanging="357"/>
        <w:jc w:val="both"/>
        <w:rPr>
          <w:bCs/>
          <w:sz w:val="24"/>
          <w:u w:val="single"/>
          <w:rtl/>
        </w:rPr>
      </w:pPr>
      <w:r w:rsidRPr="00376120">
        <w:rPr>
          <w:rFonts w:hint="cs"/>
          <w:bCs/>
          <w:sz w:val="24"/>
          <w:u w:val="single"/>
          <w:rtl/>
        </w:rPr>
        <w:t>המועד הקובע</w:t>
      </w:r>
    </w:p>
    <w:p w:rsidR="002F3819" w:rsidRPr="00376120" w:rsidRDefault="002F3819" w:rsidP="004740E7">
      <w:pPr>
        <w:pStyle w:val="10"/>
        <w:autoSpaceDE w:val="0"/>
        <w:autoSpaceDN w:val="0"/>
        <w:spacing w:after="0" w:line="240" w:lineRule="auto"/>
        <w:ind w:left="357"/>
        <w:jc w:val="both"/>
        <w:rPr>
          <w:bCs/>
          <w:sz w:val="24"/>
        </w:rPr>
      </w:pPr>
      <w:r w:rsidRPr="00376120">
        <w:rPr>
          <w:rFonts w:hint="cs"/>
          <w:b/>
          <w:sz w:val="24"/>
          <w:rtl/>
        </w:rPr>
        <w:t xml:space="preserve">המועד הקובע לקביעת זכאות בעל מניה לעניין הזכות להצביע באסיפה כללית </w:t>
      </w:r>
      <w:r w:rsidRPr="00376120">
        <w:rPr>
          <w:b/>
          <w:sz w:val="24"/>
          <w:rtl/>
        </w:rPr>
        <w:t>בהתאם לסעיף 18</w:t>
      </w:r>
      <w:r w:rsidRPr="00376120">
        <w:rPr>
          <w:rFonts w:hint="cs"/>
          <w:b/>
          <w:sz w:val="24"/>
          <w:rtl/>
        </w:rPr>
        <w:t>2</w:t>
      </w:r>
      <w:r w:rsidRPr="00376120">
        <w:rPr>
          <w:b/>
          <w:sz w:val="24"/>
          <w:rtl/>
        </w:rPr>
        <w:t xml:space="preserve"> לחוק</w:t>
      </w:r>
      <w:r w:rsidRPr="00376120">
        <w:rPr>
          <w:rFonts w:hint="cs"/>
          <w:b/>
          <w:sz w:val="24"/>
          <w:rtl/>
        </w:rPr>
        <w:t xml:space="preserve"> החברות</w:t>
      </w:r>
      <w:r w:rsidR="00056954" w:rsidRPr="00376120">
        <w:rPr>
          <w:rFonts w:hint="cs"/>
          <w:b/>
          <w:sz w:val="24"/>
          <w:rtl/>
        </w:rPr>
        <w:t xml:space="preserve">, </w:t>
      </w:r>
      <w:r w:rsidR="00056954" w:rsidRPr="00376120">
        <w:rPr>
          <w:rFonts w:hint="cs"/>
          <w:rtl/>
        </w:rPr>
        <w:t xml:space="preserve">התשנ"ט-1999 </w:t>
      </w:r>
      <w:r w:rsidRPr="00376120">
        <w:rPr>
          <w:rFonts w:hint="cs"/>
          <w:b/>
          <w:sz w:val="24"/>
          <w:rtl/>
        </w:rPr>
        <w:t xml:space="preserve">ותקנה 3 לתקנות </w:t>
      </w:r>
      <w:r w:rsidR="00056954" w:rsidRPr="00376120">
        <w:rPr>
          <w:rFonts w:hint="cs"/>
          <w:rtl/>
        </w:rPr>
        <w:t>החברות (הצבעה בכתב והודעות עמדה), התשס"ו-2005</w:t>
      </w:r>
      <w:r w:rsidRPr="00376120">
        <w:rPr>
          <w:rFonts w:hint="cs"/>
          <w:b/>
          <w:sz w:val="24"/>
          <w:rtl/>
        </w:rPr>
        <w:t xml:space="preserve"> הינו </w:t>
      </w:r>
      <w:r w:rsidRPr="00376120">
        <w:rPr>
          <w:rFonts w:hint="cs"/>
          <w:bCs/>
          <w:sz w:val="24"/>
          <w:rtl/>
        </w:rPr>
        <w:t>יום</w:t>
      </w:r>
      <w:r w:rsidRPr="00376120">
        <w:rPr>
          <w:rFonts w:hint="cs"/>
          <w:b/>
          <w:sz w:val="24"/>
          <w:rtl/>
        </w:rPr>
        <w:t xml:space="preserve"> </w:t>
      </w:r>
      <w:r w:rsidR="00FE5D4F">
        <w:rPr>
          <w:rFonts w:hint="cs"/>
          <w:bCs/>
          <w:sz w:val="24"/>
          <w:rtl/>
        </w:rPr>
        <w:t>ד</w:t>
      </w:r>
      <w:r w:rsidR="00FE5D4F" w:rsidRPr="00376120">
        <w:rPr>
          <w:rFonts w:hint="cs"/>
          <w:bCs/>
          <w:sz w:val="24"/>
          <w:rtl/>
        </w:rPr>
        <w:t>'</w:t>
      </w:r>
      <w:r w:rsidRPr="00376120">
        <w:rPr>
          <w:rFonts w:hint="cs"/>
          <w:bCs/>
          <w:sz w:val="24"/>
          <w:rtl/>
        </w:rPr>
        <w:t>,</w:t>
      </w:r>
      <w:r w:rsidRPr="00376120">
        <w:rPr>
          <w:rFonts w:hint="cs"/>
          <w:b/>
          <w:sz w:val="24"/>
          <w:rtl/>
        </w:rPr>
        <w:t xml:space="preserve"> </w:t>
      </w:r>
      <w:r w:rsidR="00FE5D4F">
        <w:rPr>
          <w:rFonts w:hint="cs"/>
          <w:bCs/>
          <w:sz w:val="24"/>
          <w:rtl/>
        </w:rPr>
        <w:t>30</w:t>
      </w:r>
      <w:r w:rsidR="00FE5D4F" w:rsidRPr="00376120">
        <w:rPr>
          <w:rFonts w:hint="cs"/>
          <w:bCs/>
          <w:sz w:val="24"/>
          <w:rtl/>
        </w:rPr>
        <w:t xml:space="preserve"> </w:t>
      </w:r>
      <w:r w:rsidR="0097238F" w:rsidRPr="00376120">
        <w:rPr>
          <w:rFonts w:hint="cs"/>
          <w:bCs/>
          <w:sz w:val="24"/>
          <w:rtl/>
        </w:rPr>
        <w:t>בספטמבר</w:t>
      </w:r>
      <w:r w:rsidR="00953F32" w:rsidRPr="00376120">
        <w:rPr>
          <w:rFonts w:hint="cs"/>
          <w:bCs/>
          <w:sz w:val="24"/>
          <w:rtl/>
        </w:rPr>
        <w:t xml:space="preserve"> </w:t>
      </w:r>
      <w:r w:rsidR="0097238F" w:rsidRPr="00376120">
        <w:rPr>
          <w:rFonts w:hint="cs"/>
          <w:bCs/>
          <w:sz w:val="24"/>
          <w:rtl/>
        </w:rPr>
        <w:t>2020</w:t>
      </w:r>
      <w:r w:rsidRPr="00376120">
        <w:rPr>
          <w:rFonts w:hint="cs"/>
          <w:b/>
          <w:sz w:val="24"/>
          <w:rtl/>
        </w:rPr>
        <w:t xml:space="preserve">. </w:t>
      </w:r>
      <w:r w:rsidRPr="00376120">
        <w:rPr>
          <w:b/>
          <w:sz w:val="24"/>
          <w:rtl/>
        </w:rPr>
        <w:t xml:space="preserve">אם לא יתקיים מסחר במועד </w:t>
      </w:r>
      <w:r w:rsidRPr="00376120">
        <w:rPr>
          <w:rFonts w:hint="cs"/>
          <w:b/>
          <w:sz w:val="24"/>
          <w:rtl/>
        </w:rPr>
        <w:t>הקובע</w:t>
      </w:r>
      <w:r w:rsidRPr="00376120">
        <w:rPr>
          <w:b/>
          <w:sz w:val="24"/>
          <w:rtl/>
        </w:rPr>
        <w:t>, אזי היום הקובע יהיה יום המסחר האחרון שקדם למועד זה</w:t>
      </w:r>
      <w:r w:rsidRPr="00376120">
        <w:rPr>
          <w:rFonts w:hint="cs"/>
          <w:b/>
          <w:sz w:val="24"/>
          <w:rtl/>
        </w:rPr>
        <w:t>.</w:t>
      </w:r>
    </w:p>
    <w:p w:rsidR="00CF2E35" w:rsidRPr="00376120" w:rsidRDefault="00CF2E35" w:rsidP="003577E9">
      <w:pPr>
        <w:pStyle w:val="10"/>
        <w:numPr>
          <w:ilvl w:val="0"/>
          <w:numId w:val="22"/>
        </w:numPr>
        <w:autoSpaceDE w:val="0"/>
        <w:autoSpaceDN w:val="0"/>
        <w:spacing w:after="0" w:line="240" w:lineRule="auto"/>
        <w:ind w:left="357" w:hanging="357"/>
        <w:jc w:val="both"/>
        <w:rPr>
          <w:bCs/>
          <w:sz w:val="24"/>
          <w:u w:val="single"/>
          <w:rtl/>
        </w:rPr>
      </w:pPr>
      <w:r w:rsidRPr="00376120">
        <w:rPr>
          <w:rFonts w:hint="cs"/>
          <w:bCs/>
          <w:sz w:val="24"/>
          <w:u w:val="single"/>
          <w:rtl/>
        </w:rPr>
        <w:t>הצבעה באמצעות כתב הצבעה</w:t>
      </w:r>
      <w:r w:rsidR="00FE7415" w:rsidRPr="00376120">
        <w:rPr>
          <w:rFonts w:hint="cs"/>
          <w:bCs/>
          <w:sz w:val="24"/>
          <w:u w:val="single"/>
          <w:rtl/>
        </w:rPr>
        <w:t xml:space="preserve"> והודעות עמדה</w:t>
      </w:r>
    </w:p>
    <w:p w:rsidR="00266563" w:rsidRPr="00376120" w:rsidRDefault="00CF2E35" w:rsidP="005F673A">
      <w:pPr>
        <w:spacing w:line="240" w:lineRule="auto"/>
        <w:ind w:left="357"/>
        <w:jc w:val="both"/>
        <w:rPr>
          <w:b/>
          <w:sz w:val="24"/>
          <w:rtl/>
        </w:rPr>
      </w:pPr>
      <w:r w:rsidRPr="00376120">
        <w:rPr>
          <w:rFonts w:hint="cs"/>
          <w:b/>
          <w:sz w:val="24"/>
          <w:rtl/>
        </w:rPr>
        <w:t>בעלי מניות רשאים להצביע ביחס להחלט</w:t>
      </w:r>
      <w:r w:rsidR="00301599" w:rsidRPr="00376120">
        <w:rPr>
          <w:rFonts w:hint="cs"/>
          <w:b/>
          <w:sz w:val="24"/>
          <w:rtl/>
        </w:rPr>
        <w:t>ות</w:t>
      </w:r>
      <w:r w:rsidR="000E00D2" w:rsidRPr="00376120">
        <w:rPr>
          <w:rFonts w:hint="cs"/>
          <w:b/>
          <w:sz w:val="24"/>
          <w:rtl/>
        </w:rPr>
        <w:t xml:space="preserve"> המפורט</w:t>
      </w:r>
      <w:r w:rsidR="00301599" w:rsidRPr="00376120">
        <w:rPr>
          <w:rFonts w:hint="cs"/>
          <w:b/>
          <w:sz w:val="24"/>
          <w:rtl/>
        </w:rPr>
        <w:t>ו</w:t>
      </w:r>
      <w:r w:rsidRPr="00376120">
        <w:rPr>
          <w:rFonts w:hint="cs"/>
          <w:b/>
          <w:sz w:val="24"/>
          <w:rtl/>
        </w:rPr>
        <w:t xml:space="preserve">ת </w:t>
      </w:r>
      <w:r w:rsidR="00453A77" w:rsidRPr="00376120">
        <w:rPr>
          <w:rFonts w:hint="cs"/>
          <w:b/>
          <w:sz w:val="24"/>
          <w:rtl/>
        </w:rPr>
        <w:t xml:space="preserve">בסעיפים </w:t>
      </w:r>
      <w:r w:rsidR="00266563" w:rsidRPr="00376120">
        <w:rPr>
          <w:b/>
          <w:sz w:val="24"/>
          <w:rtl/>
        </w:rPr>
        <w:fldChar w:fldCharType="begin"/>
      </w:r>
      <w:r w:rsidR="00453A77" w:rsidRPr="00376120">
        <w:rPr>
          <w:b/>
          <w:sz w:val="24"/>
          <w:rtl/>
        </w:rPr>
        <w:instrText xml:space="preserve"> </w:instrText>
      </w:r>
      <w:r w:rsidR="00453A77" w:rsidRPr="00376120">
        <w:rPr>
          <w:rFonts w:hint="cs"/>
          <w:b/>
          <w:sz w:val="24"/>
        </w:rPr>
        <w:instrText>REF</w:instrText>
      </w:r>
      <w:r w:rsidR="00453A77" w:rsidRPr="00376120">
        <w:rPr>
          <w:rFonts w:hint="cs"/>
          <w:b/>
          <w:sz w:val="24"/>
          <w:rtl/>
        </w:rPr>
        <w:instrText xml:space="preserve"> _</w:instrText>
      </w:r>
      <w:r w:rsidR="00453A77" w:rsidRPr="00376120">
        <w:rPr>
          <w:rFonts w:hint="cs"/>
          <w:b/>
          <w:sz w:val="24"/>
        </w:rPr>
        <w:instrText>Ref483118655 \r \h</w:instrText>
      </w:r>
      <w:r w:rsidR="00453A77" w:rsidRPr="00376120">
        <w:rPr>
          <w:b/>
          <w:sz w:val="24"/>
          <w:rtl/>
        </w:rPr>
        <w:instrText xml:space="preserve"> </w:instrText>
      </w:r>
      <w:r w:rsidR="0097238F" w:rsidRPr="00376120">
        <w:rPr>
          <w:b/>
          <w:sz w:val="24"/>
          <w:rtl/>
        </w:rPr>
        <w:instrText xml:space="preserve"> \* </w:instrText>
      </w:r>
      <w:r w:rsidR="0097238F" w:rsidRPr="00376120">
        <w:rPr>
          <w:b/>
          <w:sz w:val="24"/>
        </w:rPr>
        <w:instrText>MERGEFORMAT</w:instrText>
      </w:r>
      <w:r w:rsidR="0097238F" w:rsidRPr="00376120">
        <w:rPr>
          <w:b/>
          <w:sz w:val="24"/>
          <w:rtl/>
        </w:rPr>
        <w:instrText xml:space="preserve"> </w:instrText>
      </w:r>
      <w:r w:rsidR="00266563" w:rsidRPr="00376120">
        <w:rPr>
          <w:b/>
          <w:sz w:val="24"/>
          <w:rtl/>
        </w:rPr>
      </w:r>
      <w:r w:rsidR="00266563" w:rsidRPr="00376120">
        <w:rPr>
          <w:b/>
          <w:sz w:val="24"/>
          <w:rtl/>
        </w:rPr>
        <w:fldChar w:fldCharType="separate"/>
      </w:r>
      <w:r w:rsidR="00453A77" w:rsidRPr="00376120">
        <w:rPr>
          <w:b/>
          <w:sz w:val="24"/>
          <w:rtl/>
        </w:rPr>
        <w:t>‏1.2</w:t>
      </w:r>
      <w:r w:rsidR="00266563" w:rsidRPr="00376120">
        <w:rPr>
          <w:b/>
          <w:sz w:val="24"/>
          <w:rtl/>
        </w:rPr>
        <w:fldChar w:fldCharType="end"/>
      </w:r>
      <w:r w:rsidR="00453A77" w:rsidRPr="00376120">
        <w:rPr>
          <w:rFonts w:hint="cs"/>
          <w:b/>
          <w:sz w:val="24"/>
          <w:rtl/>
        </w:rPr>
        <w:t xml:space="preserve"> עד </w:t>
      </w:r>
      <w:r w:rsidR="00376120" w:rsidRPr="00376120">
        <w:rPr>
          <w:b/>
          <w:sz w:val="24"/>
          <w:rtl/>
        </w:rPr>
        <w:fldChar w:fldCharType="begin"/>
      </w:r>
      <w:r w:rsidR="00376120" w:rsidRPr="00376120">
        <w:rPr>
          <w:b/>
          <w:sz w:val="24"/>
          <w:rtl/>
        </w:rPr>
        <w:instrText xml:space="preserve"> </w:instrText>
      </w:r>
      <w:r w:rsidR="00376120" w:rsidRPr="00376120">
        <w:rPr>
          <w:rFonts w:hint="cs"/>
          <w:b/>
          <w:sz w:val="24"/>
        </w:rPr>
        <w:instrText>REF</w:instrText>
      </w:r>
      <w:r w:rsidR="00376120" w:rsidRPr="00376120">
        <w:rPr>
          <w:rFonts w:hint="cs"/>
          <w:b/>
          <w:sz w:val="24"/>
          <w:rtl/>
        </w:rPr>
        <w:instrText xml:space="preserve"> _</w:instrText>
      </w:r>
      <w:r w:rsidR="00376120" w:rsidRPr="00376120">
        <w:rPr>
          <w:rFonts w:hint="cs"/>
          <w:b/>
          <w:sz w:val="24"/>
        </w:rPr>
        <w:instrText>Ref51663870 \r \h</w:instrText>
      </w:r>
      <w:r w:rsidR="00376120" w:rsidRPr="00376120">
        <w:rPr>
          <w:b/>
          <w:sz w:val="24"/>
          <w:rtl/>
        </w:rPr>
        <w:instrText xml:space="preserve"> </w:instrText>
      </w:r>
      <w:r w:rsidR="00376120">
        <w:rPr>
          <w:b/>
          <w:sz w:val="24"/>
          <w:rtl/>
        </w:rPr>
        <w:instrText xml:space="preserve"> \* </w:instrText>
      </w:r>
      <w:r w:rsidR="00376120">
        <w:rPr>
          <w:b/>
          <w:sz w:val="24"/>
        </w:rPr>
        <w:instrText>MERGEFORMAT</w:instrText>
      </w:r>
      <w:r w:rsidR="00376120">
        <w:rPr>
          <w:b/>
          <w:sz w:val="24"/>
          <w:rtl/>
        </w:rPr>
        <w:instrText xml:space="preserve"> </w:instrText>
      </w:r>
      <w:r w:rsidR="00376120" w:rsidRPr="00376120">
        <w:rPr>
          <w:b/>
          <w:sz w:val="24"/>
          <w:rtl/>
        </w:rPr>
      </w:r>
      <w:r w:rsidR="00376120" w:rsidRPr="00376120">
        <w:rPr>
          <w:b/>
          <w:sz w:val="24"/>
          <w:rtl/>
        </w:rPr>
        <w:fldChar w:fldCharType="separate"/>
      </w:r>
      <w:r w:rsidR="00376120" w:rsidRPr="00376120">
        <w:rPr>
          <w:b/>
          <w:sz w:val="24"/>
          <w:rtl/>
        </w:rPr>
        <w:t>‏1.5</w:t>
      </w:r>
      <w:r w:rsidR="00376120" w:rsidRPr="00376120">
        <w:rPr>
          <w:b/>
          <w:sz w:val="24"/>
          <w:rtl/>
        </w:rPr>
        <w:fldChar w:fldCharType="end"/>
      </w:r>
      <w:r w:rsidR="000E00D2" w:rsidRPr="00376120">
        <w:rPr>
          <w:rFonts w:hint="cs"/>
          <w:b/>
          <w:sz w:val="24"/>
          <w:rtl/>
        </w:rPr>
        <w:t xml:space="preserve"> לעיל</w:t>
      </w:r>
      <w:r w:rsidRPr="00376120">
        <w:rPr>
          <w:rFonts w:hint="cs"/>
          <w:b/>
          <w:sz w:val="24"/>
          <w:rtl/>
        </w:rPr>
        <w:t>, באמצעות כתב הצבעה. את כתב ההצבע</w:t>
      </w:r>
      <w:r w:rsidR="008848F1" w:rsidRPr="00376120">
        <w:rPr>
          <w:rFonts w:hint="cs"/>
          <w:b/>
          <w:sz w:val="24"/>
          <w:rtl/>
        </w:rPr>
        <w:t>ה יש להמציא למשרדי החברה בכתובת אזור תעשיה רמת ישי</w:t>
      </w:r>
      <w:r w:rsidRPr="00376120">
        <w:rPr>
          <w:rFonts w:hint="cs"/>
          <w:b/>
          <w:sz w:val="24"/>
          <w:rtl/>
        </w:rPr>
        <w:t>,</w:t>
      </w:r>
      <w:r w:rsidR="008848F1" w:rsidRPr="00376120">
        <w:rPr>
          <w:rFonts w:hint="cs"/>
          <w:b/>
          <w:sz w:val="24"/>
          <w:rtl/>
        </w:rPr>
        <w:t xml:space="preserve"> רחוב חורש אלונים 12,</w:t>
      </w:r>
      <w:r w:rsidRPr="00376120">
        <w:rPr>
          <w:rFonts w:hint="cs"/>
          <w:b/>
          <w:sz w:val="24"/>
          <w:rtl/>
        </w:rPr>
        <w:t xml:space="preserve"> באופן שכתב ההצבעה יגיע למשרדי החברה </w:t>
      </w:r>
      <w:r w:rsidR="000319CA" w:rsidRPr="00376120">
        <w:rPr>
          <w:rFonts w:hint="eastAsia"/>
          <w:b/>
          <w:sz w:val="24"/>
          <w:rtl/>
        </w:rPr>
        <w:t>לא</w:t>
      </w:r>
      <w:r w:rsidR="000319CA" w:rsidRPr="00376120">
        <w:rPr>
          <w:b/>
          <w:sz w:val="24"/>
          <w:rtl/>
        </w:rPr>
        <w:t xml:space="preserve"> יאוחר </w:t>
      </w:r>
      <w:r w:rsidR="000319CA" w:rsidRPr="00A57144">
        <w:rPr>
          <w:bCs/>
          <w:sz w:val="24"/>
          <w:rtl/>
        </w:rPr>
        <w:t>מ</w:t>
      </w:r>
      <w:r w:rsidR="005F673A" w:rsidRPr="00A57144">
        <w:rPr>
          <w:rFonts w:hint="cs"/>
          <w:bCs/>
          <w:sz w:val="24"/>
          <w:rtl/>
        </w:rPr>
        <w:t>ארבע (</w:t>
      </w:r>
      <w:r w:rsidR="000319CA" w:rsidRPr="00A57144">
        <w:rPr>
          <w:bCs/>
          <w:sz w:val="24"/>
          <w:rtl/>
        </w:rPr>
        <w:t>4</w:t>
      </w:r>
      <w:r w:rsidR="005F673A" w:rsidRPr="00A57144">
        <w:rPr>
          <w:rFonts w:hint="cs"/>
          <w:bCs/>
          <w:sz w:val="24"/>
          <w:rtl/>
        </w:rPr>
        <w:t>)</w:t>
      </w:r>
      <w:r w:rsidR="000319CA" w:rsidRPr="00A57144">
        <w:rPr>
          <w:bCs/>
          <w:sz w:val="24"/>
          <w:rtl/>
        </w:rPr>
        <w:t xml:space="preserve"> </w:t>
      </w:r>
      <w:r w:rsidR="000319CA" w:rsidRPr="00A57144">
        <w:rPr>
          <w:rFonts w:hint="eastAsia"/>
          <w:bCs/>
          <w:sz w:val="24"/>
          <w:rtl/>
        </w:rPr>
        <w:t>שעות</w:t>
      </w:r>
      <w:r w:rsidR="000319CA" w:rsidRPr="00376120">
        <w:rPr>
          <w:b/>
          <w:sz w:val="24"/>
          <w:rtl/>
        </w:rPr>
        <w:t xml:space="preserve"> </w:t>
      </w:r>
      <w:r w:rsidR="000319CA" w:rsidRPr="00376120">
        <w:rPr>
          <w:rFonts w:hint="eastAsia"/>
          <w:b/>
          <w:sz w:val="24"/>
          <w:rtl/>
        </w:rPr>
        <w:t>לפני</w:t>
      </w:r>
      <w:r w:rsidR="000319CA" w:rsidRPr="00376120">
        <w:rPr>
          <w:b/>
          <w:sz w:val="24"/>
          <w:rtl/>
        </w:rPr>
        <w:t xml:space="preserve"> </w:t>
      </w:r>
      <w:r w:rsidR="000319CA" w:rsidRPr="00376120">
        <w:rPr>
          <w:rFonts w:hint="eastAsia"/>
          <w:b/>
          <w:sz w:val="24"/>
          <w:rtl/>
        </w:rPr>
        <w:t>מועד</w:t>
      </w:r>
      <w:r w:rsidR="000319CA" w:rsidRPr="00376120">
        <w:rPr>
          <w:b/>
          <w:sz w:val="24"/>
          <w:rtl/>
        </w:rPr>
        <w:t xml:space="preserve"> </w:t>
      </w:r>
      <w:r w:rsidR="000319CA" w:rsidRPr="00376120">
        <w:rPr>
          <w:rFonts w:hint="eastAsia"/>
          <w:b/>
          <w:sz w:val="24"/>
          <w:rtl/>
        </w:rPr>
        <w:t>כינוס</w:t>
      </w:r>
      <w:r w:rsidR="000319CA" w:rsidRPr="00376120">
        <w:rPr>
          <w:b/>
          <w:sz w:val="24"/>
          <w:rtl/>
        </w:rPr>
        <w:t xml:space="preserve"> </w:t>
      </w:r>
      <w:r w:rsidR="000319CA" w:rsidRPr="00376120">
        <w:rPr>
          <w:rFonts w:hint="eastAsia"/>
          <w:b/>
          <w:sz w:val="24"/>
          <w:rtl/>
        </w:rPr>
        <w:t>האסיפה</w:t>
      </w:r>
      <w:r w:rsidR="00825653" w:rsidRPr="00376120">
        <w:rPr>
          <w:rFonts w:hint="cs"/>
          <w:b/>
          <w:sz w:val="24"/>
          <w:rtl/>
        </w:rPr>
        <w:t>.</w:t>
      </w:r>
      <w:r w:rsidRPr="00376120">
        <w:rPr>
          <w:rFonts w:hint="cs"/>
          <w:b/>
          <w:sz w:val="24"/>
          <w:rtl/>
        </w:rPr>
        <w:t xml:space="preserve"> המועד האחרון להמצאת הודעות עמדה לחברה הינו </w:t>
      </w:r>
      <w:r w:rsidR="00F81BA1" w:rsidRPr="00376120">
        <w:rPr>
          <w:rFonts w:hint="eastAsia"/>
          <w:b/>
          <w:sz w:val="24"/>
          <w:rtl/>
        </w:rPr>
        <w:t>עד</w:t>
      </w:r>
      <w:r w:rsidR="005F673A" w:rsidRPr="00376120">
        <w:rPr>
          <w:rFonts w:hint="cs"/>
          <w:b/>
          <w:sz w:val="24"/>
          <w:rtl/>
        </w:rPr>
        <w:t xml:space="preserve"> עשרה (</w:t>
      </w:r>
      <w:r w:rsidR="00F81BA1" w:rsidRPr="00376120">
        <w:rPr>
          <w:b/>
          <w:sz w:val="24"/>
          <w:rtl/>
        </w:rPr>
        <w:t>10</w:t>
      </w:r>
      <w:r w:rsidR="005F673A" w:rsidRPr="00376120">
        <w:rPr>
          <w:rFonts w:hint="cs"/>
          <w:b/>
          <w:sz w:val="24"/>
          <w:rtl/>
        </w:rPr>
        <w:t>)</w:t>
      </w:r>
      <w:r w:rsidR="00F81BA1" w:rsidRPr="00376120">
        <w:rPr>
          <w:b/>
          <w:sz w:val="24"/>
          <w:rtl/>
        </w:rPr>
        <w:t xml:space="preserve"> </w:t>
      </w:r>
      <w:r w:rsidR="00F81BA1" w:rsidRPr="00376120">
        <w:rPr>
          <w:rFonts w:hint="eastAsia"/>
          <w:b/>
          <w:sz w:val="24"/>
          <w:rtl/>
        </w:rPr>
        <w:t>ימים</w:t>
      </w:r>
      <w:r w:rsidR="00F81BA1" w:rsidRPr="00376120">
        <w:rPr>
          <w:b/>
          <w:sz w:val="24"/>
          <w:rtl/>
        </w:rPr>
        <w:t xml:space="preserve"> </w:t>
      </w:r>
      <w:r w:rsidR="00F81BA1" w:rsidRPr="00376120">
        <w:rPr>
          <w:rFonts w:hint="eastAsia"/>
          <w:b/>
          <w:sz w:val="24"/>
          <w:rtl/>
        </w:rPr>
        <w:t>לפני</w:t>
      </w:r>
      <w:r w:rsidR="00F81BA1" w:rsidRPr="00376120">
        <w:rPr>
          <w:b/>
          <w:sz w:val="24"/>
          <w:rtl/>
        </w:rPr>
        <w:t xml:space="preserve"> </w:t>
      </w:r>
      <w:r w:rsidR="00F81BA1" w:rsidRPr="00376120">
        <w:rPr>
          <w:rFonts w:hint="eastAsia"/>
          <w:b/>
          <w:sz w:val="24"/>
          <w:rtl/>
        </w:rPr>
        <w:t>מועד</w:t>
      </w:r>
      <w:r w:rsidR="00F81BA1" w:rsidRPr="00376120">
        <w:rPr>
          <w:b/>
          <w:sz w:val="24"/>
          <w:rtl/>
        </w:rPr>
        <w:t xml:space="preserve"> </w:t>
      </w:r>
      <w:r w:rsidR="00F81BA1" w:rsidRPr="00376120">
        <w:rPr>
          <w:rFonts w:hint="eastAsia"/>
          <w:b/>
          <w:sz w:val="24"/>
          <w:rtl/>
        </w:rPr>
        <w:t>האסיפה</w:t>
      </w:r>
      <w:r w:rsidR="00F81BA1" w:rsidRPr="00376120">
        <w:rPr>
          <w:b/>
          <w:sz w:val="24"/>
          <w:rtl/>
        </w:rPr>
        <w:t xml:space="preserve"> </w:t>
      </w:r>
      <w:r w:rsidR="00F81BA1" w:rsidRPr="00376120">
        <w:rPr>
          <w:rFonts w:hint="eastAsia"/>
          <w:b/>
          <w:sz w:val="24"/>
          <w:rtl/>
        </w:rPr>
        <w:t>הכללית</w:t>
      </w:r>
      <w:r w:rsidR="00E93085">
        <w:rPr>
          <w:rFonts w:hint="cs"/>
          <w:b/>
          <w:sz w:val="24"/>
          <w:rtl/>
        </w:rPr>
        <w:t xml:space="preserve">, דהיינו עד יום </w:t>
      </w:r>
      <w:r w:rsidR="00FE5D4F" w:rsidRPr="00E93085">
        <w:rPr>
          <w:rFonts w:hint="cs"/>
          <w:bCs/>
          <w:sz w:val="24"/>
          <w:rtl/>
        </w:rPr>
        <w:t>1</w:t>
      </w:r>
      <w:r w:rsidR="00FE5D4F">
        <w:rPr>
          <w:rFonts w:hint="cs"/>
          <w:bCs/>
          <w:sz w:val="24"/>
          <w:rtl/>
        </w:rPr>
        <w:t>9</w:t>
      </w:r>
      <w:r w:rsidR="00FE5D4F" w:rsidRPr="00E93085">
        <w:rPr>
          <w:rFonts w:hint="cs"/>
          <w:bCs/>
          <w:sz w:val="24"/>
          <w:rtl/>
        </w:rPr>
        <w:t xml:space="preserve"> </w:t>
      </w:r>
      <w:r w:rsidR="00E93085" w:rsidRPr="00E93085">
        <w:rPr>
          <w:rFonts w:hint="cs"/>
          <w:bCs/>
          <w:sz w:val="24"/>
          <w:rtl/>
        </w:rPr>
        <w:t>באוקטובר</w:t>
      </w:r>
      <w:r w:rsidR="00E93085">
        <w:rPr>
          <w:rFonts w:hint="cs"/>
          <w:b/>
          <w:sz w:val="24"/>
          <w:rtl/>
        </w:rPr>
        <w:t xml:space="preserve"> </w:t>
      </w:r>
      <w:r w:rsidR="00E93085" w:rsidRPr="00E93085">
        <w:rPr>
          <w:rFonts w:hint="cs"/>
          <w:bCs/>
          <w:sz w:val="24"/>
          <w:rtl/>
        </w:rPr>
        <w:t>2020</w:t>
      </w:r>
      <w:r w:rsidR="00376120" w:rsidRPr="00E93085">
        <w:rPr>
          <w:rFonts w:hint="cs"/>
          <w:bCs/>
          <w:sz w:val="24"/>
          <w:rtl/>
        </w:rPr>
        <w:t>.</w:t>
      </w:r>
    </w:p>
    <w:p w:rsidR="008839D8" w:rsidRPr="00376120" w:rsidRDefault="008839D8" w:rsidP="008839D8">
      <w:pPr>
        <w:pStyle w:val="ad"/>
        <w:numPr>
          <w:ilvl w:val="0"/>
          <w:numId w:val="22"/>
        </w:numPr>
        <w:spacing w:line="240" w:lineRule="auto"/>
        <w:contextualSpacing w:val="0"/>
        <w:jc w:val="both"/>
        <w:rPr>
          <w:bCs/>
          <w:sz w:val="24"/>
          <w:u w:val="single"/>
        </w:rPr>
      </w:pPr>
      <w:r w:rsidRPr="00376120">
        <w:rPr>
          <w:rFonts w:hint="cs"/>
          <w:bCs/>
          <w:sz w:val="24"/>
          <w:u w:val="single"/>
          <w:rtl/>
        </w:rPr>
        <w:t>הצבעה באמצעות המערכת האלקטרונית</w:t>
      </w:r>
    </w:p>
    <w:p w:rsidR="008839D8" w:rsidRPr="00376120" w:rsidRDefault="008839D8" w:rsidP="005F673A">
      <w:pPr>
        <w:spacing w:line="240" w:lineRule="auto"/>
        <w:ind w:left="357"/>
        <w:jc w:val="both"/>
        <w:rPr>
          <w:b/>
          <w:sz w:val="24"/>
          <w:rtl/>
        </w:rPr>
      </w:pPr>
      <w:r w:rsidRPr="00376120">
        <w:rPr>
          <w:rFonts w:hint="cs"/>
          <w:b/>
          <w:sz w:val="24"/>
          <w:rtl/>
        </w:rPr>
        <w:t>בעלי מניות</w:t>
      </w:r>
      <w:r w:rsidR="00CF1436" w:rsidRPr="00376120">
        <w:rPr>
          <w:rFonts w:hint="cs"/>
          <w:b/>
          <w:sz w:val="24"/>
          <w:rtl/>
        </w:rPr>
        <w:t xml:space="preserve"> </w:t>
      </w:r>
      <w:r w:rsidR="005F673A" w:rsidRPr="00376120">
        <w:rPr>
          <w:rFonts w:hint="cs"/>
          <w:b/>
          <w:sz w:val="24"/>
          <w:rtl/>
        </w:rPr>
        <w:t>שאינם</w:t>
      </w:r>
      <w:r w:rsidR="00CF1436" w:rsidRPr="00376120">
        <w:rPr>
          <w:rFonts w:hint="cs"/>
          <w:b/>
          <w:sz w:val="24"/>
          <w:rtl/>
        </w:rPr>
        <w:t xml:space="preserve"> רשומים</w:t>
      </w:r>
      <w:r w:rsidRPr="00376120">
        <w:rPr>
          <w:rFonts w:hint="cs"/>
          <w:b/>
          <w:sz w:val="24"/>
          <w:rtl/>
        </w:rPr>
        <w:t xml:space="preserve"> רשאים להצביע באמצעות מערכת ההצבעות האלקטרונית של רשות ניירות ערך, בכפוף להליך זיהוי וקבלת הרשאה מחבר הבורסה, </w:t>
      </w:r>
      <w:r w:rsidR="000319CA" w:rsidRPr="00376120">
        <w:rPr>
          <w:rFonts w:hint="eastAsia"/>
          <w:b/>
          <w:sz w:val="24"/>
          <w:rtl/>
        </w:rPr>
        <w:t>עד</w:t>
      </w:r>
      <w:r w:rsidR="000319CA" w:rsidRPr="00376120">
        <w:rPr>
          <w:b/>
          <w:sz w:val="24"/>
          <w:rtl/>
        </w:rPr>
        <w:t xml:space="preserve"> </w:t>
      </w:r>
      <w:r w:rsidR="000319CA" w:rsidRPr="00A57144">
        <w:rPr>
          <w:rFonts w:hint="eastAsia"/>
          <w:bCs/>
          <w:sz w:val="24"/>
          <w:rtl/>
        </w:rPr>
        <w:t>שש</w:t>
      </w:r>
      <w:r w:rsidR="000319CA" w:rsidRPr="00A57144">
        <w:rPr>
          <w:bCs/>
          <w:sz w:val="24"/>
          <w:rtl/>
        </w:rPr>
        <w:t xml:space="preserve"> (6) </w:t>
      </w:r>
      <w:r w:rsidR="000319CA" w:rsidRPr="00A57144">
        <w:rPr>
          <w:rFonts w:hint="eastAsia"/>
          <w:bCs/>
          <w:sz w:val="24"/>
          <w:rtl/>
        </w:rPr>
        <w:t>שעות</w:t>
      </w:r>
      <w:r w:rsidR="000319CA" w:rsidRPr="00376120">
        <w:rPr>
          <w:b/>
          <w:sz w:val="24"/>
          <w:rtl/>
        </w:rPr>
        <w:t xml:space="preserve"> </w:t>
      </w:r>
      <w:r w:rsidR="000319CA" w:rsidRPr="00376120">
        <w:rPr>
          <w:rFonts w:hint="eastAsia"/>
          <w:b/>
          <w:sz w:val="24"/>
          <w:rtl/>
        </w:rPr>
        <w:t>טרם</w:t>
      </w:r>
      <w:r w:rsidR="000319CA" w:rsidRPr="00376120">
        <w:rPr>
          <w:b/>
          <w:sz w:val="24"/>
          <w:rtl/>
        </w:rPr>
        <w:t xml:space="preserve"> </w:t>
      </w:r>
      <w:r w:rsidR="000319CA" w:rsidRPr="00376120">
        <w:rPr>
          <w:rFonts w:hint="eastAsia"/>
          <w:b/>
          <w:sz w:val="24"/>
          <w:rtl/>
        </w:rPr>
        <w:t>מועד</w:t>
      </w:r>
      <w:r w:rsidR="000319CA" w:rsidRPr="00376120">
        <w:rPr>
          <w:b/>
          <w:sz w:val="24"/>
          <w:rtl/>
        </w:rPr>
        <w:t xml:space="preserve"> </w:t>
      </w:r>
      <w:r w:rsidR="000319CA" w:rsidRPr="00376120">
        <w:rPr>
          <w:rFonts w:hint="eastAsia"/>
          <w:b/>
          <w:sz w:val="24"/>
          <w:rtl/>
        </w:rPr>
        <w:t>כינוס</w:t>
      </w:r>
      <w:r w:rsidR="000319CA" w:rsidRPr="00376120">
        <w:rPr>
          <w:b/>
          <w:sz w:val="24"/>
          <w:rtl/>
        </w:rPr>
        <w:t xml:space="preserve"> </w:t>
      </w:r>
      <w:r w:rsidR="000319CA" w:rsidRPr="00376120">
        <w:rPr>
          <w:rFonts w:hint="eastAsia"/>
          <w:b/>
          <w:sz w:val="24"/>
          <w:rtl/>
        </w:rPr>
        <w:t>האסיפה</w:t>
      </w:r>
      <w:r w:rsidRPr="00376120">
        <w:rPr>
          <w:rFonts w:hint="cs"/>
          <w:b/>
          <w:sz w:val="24"/>
          <w:rtl/>
        </w:rPr>
        <w:t xml:space="preserve">. </w:t>
      </w:r>
    </w:p>
    <w:p w:rsidR="002E4A0F" w:rsidRPr="00376120" w:rsidRDefault="002E4A0F" w:rsidP="00B66168">
      <w:pPr>
        <w:pStyle w:val="10"/>
        <w:numPr>
          <w:ilvl w:val="0"/>
          <w:numId w:val="22"/>
        </w:numPr>
        <w:autoSpaceDE w:val="0"/>
        <w:autoSpaceDN w:val="0"/>
        <w:spacing w:after="0" w:line="240" w:lineRule="auto"/>
        <w:ind w:left="357" w:hanging="357"/>
        <w:jc w:val="both"/>
        <w:rPr>
          <w:bCs/>
          <w:sz w:val="24"/>
          <w:u w:val="single"/>
          <w:rtl/>
        </w:rPr>
      </w:pPr>
      <w:r w:rsidRPr="00376120">
        <w:rPr>
          <w:rFonts w:hint="cs"/>
          <w:bCs/>
          <w:sz w:val="24"/>
          <w:u w:val="single"/>
          <w:rtl/>
        </w:rPr>
        <w:t>הדוח מיידי שפורסם באתר ההפצה</w:t>
      </w:r>
    </w:p>
    <w:p w:rsidR="00A75A73" w:rsidRPr="00376120" w:rsidRDefault="002E4A0F" w:rsidP="008848F1">
      <w:pPr>
        <w:spacing w:line="240" w:lineRule="auto"/>
        <w:ind w:left="357"/>
        <w:jc w:val="both"/>
        <w:rPr>
          <w:b/>
          <w:sz w:val="24"/>
          <w:rtl/>
        </w:rPr>
      </w:pPr>
      <w:r w:rsidRPr="00376120">
        <w:rPr>
          <w:rFonts w:hint="cs"/>
          <w:b/>
          <w:sz w:val="24"/>
          <w:rtl/>
        </w:rPr>
        <w:t xml:space="preserve">לדו"ח מיידי </w:t>
      </w:r>
      <w:r w:rsidR="00966348">
        <w:rPr>
          <w:rFonts w:hint="cs"/>
          <w:b/>
          <w:sz w:val="24"/>
          <w:rtl/>
        </w:rPr>
        <w:t xml:space="preserve">מתוקן </w:t>
      </w:r>
      <w:r w:rsidRPr="00376120">
        <w:rPr>
          <w:rFonts w:hint="cs"/>
          <w:b/>
          <w:sz w:val="24"/>
          <w:rtl/>
        </w:rPr>
        <w:t>שפרסמה החברה בק</w:t>
      </w:r>
      <w:r w:rsidR="00BC7DD7" w:rsidRPr="00376120">
        <w:rPr>
          <w:rFonts w:hint="cs"/>
          <w:b/>
          <w:sz w:val="24"/>
          <w:rtl/>
        </w:rPr>
        <w:t>שר עם הזימון לאסיפה</w:t>
      </w:r>
      <w:r w:rsidR="00CF1436" w:rsidRPr="00376120">
        <w:rPr>
          <w:rFonts w:hint="cs"/>
          <w:b/>
          <w:sz w:val="24"/>
          <w:rtl/>
        </w:rPr>
        <w:t xml:space="preserve">, </w:t>
      </w:r>
      <w:r w:rsidR="006B11D9" w:rsidRPr="00376120">
        <w:rPr>
          <w:rFonts w:hint="cs"/>
          <w:b/>
          <w:sz w:val="24"/>
          <w:rtl/>
        </w:rPr>
        <w:t xml:space="preserve">ראו </w:t>
      </w:r>
      <w:r w:rsidRPr="00376120">
        <w:rPr>
          <w:rFonts w:hint="cs"/>
          <w:b/>
          <w:sz w:val="24"/>
          <w:rtl/>
        </w:rPr>
        <w:t xml:space="preserve">אתר ההפצה </w:t>
      </w:r>
      <w:r w:rsidR="006B11D9" w:rsidRPr="00376120">
        <w:rPr>
          <w:rFonts w:hint="cs"/>
          <w:b/>
          <w:sz w:val="24"/>
          <w:rtl/>
        </w:rPr>
        <w:t xml:space="preserve">של רשות ניירות ערך </w:t>
      </w:r>
      <w:r w:rsidRPr="00376120">
        <w:rPr>
          <w:rFonts w:hint="cs"/>
          <w:b/>
          <w:sz w:val="24"/>
          <w:rtl/>
        </w:rPr>
        <w:t xml:space="preserve">בכתובת האינטרנט: </w:t>
      </w:r>
      <w:hyperlink r:id="rId8" w:history="1">
        <w:r w:rsidRPr="00376120">
          <w:rPr>
            <w:rStyle w:val="Hyperlink"/>
            <w:bCs/>
            <w:color w:val="auto"/>
            <w:sz w:val="24"/>
          </w:rPr>
          <w:t>www.magna.isa.gov.il</w:t>
        </w:r>
      </w:hyperlink>
      <w:r w:rsidR="00EE2C5A" w:rsidRPr="00376120">
        <w:rPr>
          <w:rFonts w:hint="cs"/>
          <w:b/>
          <w:sz w:val="24"/>
          <w:rtl/>
        </w:rPr>
        <w:t>.</w:t>
      </w:r>
    </w:p>
    <w:p w:rsidR="000319CA" w:rsidRDefault="002E4A0F" w:rsidP="000319CA">
      <w:pPr>
        <w:spacing w:line="240" w:lineRule="auto"/>
        <w:ind w:left="6480"/>
        <w:rPr>
          <w:bCs/>
          <w:sz w:val="24"/>
          <w:rtl/>
        </w:rPr>
      </w:pPr>
      <w:r w:rsidRPr="00376120">
        <w:rPr>
          <w:rFonts w:hint="cs"/>
          <w:bCs/>
          <w:sz w:val="24"/>
          <w:rtl/>
        </w:rPr>
        <w:t>בכבוד רב,</w:t>
      </w:r>
      <w:r w:rsidR="00403803" w:rsidRPr="00376120">
        <w:rPr>
          <w:rFonts w:hint="cs"/>
          <w:bCs/>
          <w:sz w:val="24"/>
          <w:rtl/>
        </w:rPr>
        <w:t xml:space="preserve"> </w:t>
      </w:r>
      <w:r w:rsidR="006B78F1" w:rsidRPr="00376120">
        <w:rPr>
          <w:bCs/>
          <w:sz w:val="24"/>
          <w:rtl/>
        </w:rPr>
        <w:br/>
      </w:r>
      <w:r w:rsidR="00BA47B4" w:rsidRPr="00376120">
        <w:rPr>
          <w:rFonts w:hint="cs"/>
          <w:bCs/>
          <w:sz w:val="24"/>
          <w:rtl/>
        </w:rPr>
        <w:t>נקסטקום בע"מ</w:t>
      </w:r>
    </w:p>
    <w:p w:rsidR="002E4A0F" w:rsidRPr="00B66168" w:rsidRDefault="00403803" w:rsidP="00403803">
      <w:pPr>
        <w:spacing w:line="240" w:lineRule="auto"/>
        <w:ind w:left="4314" w:firstLine="222"/>
        <w:jc w:val="both"/>
        <w:rPr>
          <w:sz w:val="24"/>
          <w:rtl/>
        </w:rPr>
      </w:pPr>
      <w:r>
        <w:rPr>
          <w:rFonts w:hint="cs"/>
          <w:bCs/>
          <w:sz w:val="24"/>
          <w:rtl/>
        </w:rPr>
        <w:t xml:space="preserve">               </w:t>
      </w:r>
    </w:p>
    <w:p w:rsidR="002D7199" w:rsidRPr="002F3819" w:rsidRDefault="002D7199" w:rsidP="00D25381">
      <w:pPr>
        <w:spacing w:line="240" w:lineRule="auto"/>
        <w:rPr>
          <w:sz w:val="24"/>
        </w:rPr>
      </w:pPr>
    </w:p>
    <w:sectPr w:rsidR="002D7199" w:rsidRPr="002F3819" w:rsidSect="003D4AEC">
      <w:headerReference w:type="default" r:id="rId9"/>
      <w:pgSz w:w="11906" w:h="16838"/>
      <w:pgMar w:top="567" w:right="1418" w:bottom="1134"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5F9" w:rsidRDefault="00D625F9" w:rsidP="00C52E2C">
      <w:pPr>
        <w:spacing w:line="240" w:lineRule="auto"/>
      </w:pPr>
      <w:r>
        <w:separator/>
      </w:r>
    </w:p>
  </w:endnote>
  <w:endnote w:type="continuationSeparator" w:id="0">
    <w:p w:rsidR="00D625F9" w:rsidRDefault="00D625F9" w:rsidP="00C52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5F9" w:rsidRDefault="00D625F9" w:rsidP="00C52E2C">
      <w:pPr>
        <w:spacing w:line="240" w:lineRule="auto"/>
      </w:pPr>
      <w:r>
        <w:separator/>
      </w:r>
    </w:p>
  </w:footnote>
  <w:footnote w:type="continuationSeparator" w:id="0">
    <w:p w:rsidR="00D625F9" w:rsidRDefault="00D625F9" w:rsidP="00C52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3C" w:rsidRPr="003D4AEC" w:rsidRDefault="00D47B3C" w:rsidP="002D7199">
    <w:pPr>
      <w:pStyle w:val="a6"/>
      <w:tabs>
        <w:tab w:val="clear" w:pos="4153"/>
        <w:tab w:val="clear" w:pos="8306"/>
      </w:tabs>
      <w:spacing w:after="300"/>
      <w:jc w:val="center"/>
    </w:pPr>
    <w:r>
      <w:rPr>
        <w:rFonts w:hint="cs"/>
        <w:rtl/>
      </w:rPr>
      <w:t xml:space="preserve">- </w:t>
    </w:r>
    <w:r w:rsidR="00266563">
      <w:rPr>
        <w:rStyle w:val="a8"/>
      </w:rPr>
      <w:fldChar w:fldCharType="begin"/>
    </w:r>
    <w:r>
      <w:rPr>
        <w:rStyle w:val="a8"/>
      </w:rPr>
      <w:instrText xml:space="preserve"> PAGE </w:instrText>
    </w:r>
    <w:r w:rsidR="00266563">
      <w:rPr>
        <w:rStyle w:val="a8"/>
      </w:rPr>
      <w:fldChar w:fldCharType="separate"/>
    </w:r>
    <w:r w:rsidR="002F3819">
      <w:rPr>
        <w:rStyle w:val="a8"/>
        <w:noProof/>
        <w:rtl/>
      </w:rPr>
      <w:t>2</w:t>
    </w:r>
    <w:r w:rsidR="00266563">
      <w:rPr>
        <w:rStyle w:val="a8"/>
      </w:rPr>
      <w:fldChar w:fldCharType="end"/>
    </w:r>
    <w:r>
      <w:rPr>
        <w:rStyle w:val="a8"/>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3FF"/>
    <w:multiLevelType w:val="multilevel"/>
    <w:tmpl w:val="14485386"/>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224"/>
        </w:tabs>
        <w:ind w:left="1224" w:hanging="504"/>
      </w:pPr>
      <w:rPr>
        <w:rFonts w:hint="default"/>
        <w:b w:val="0"/>
        <w:bCs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33A78C5"/>
    <w:multiLevelType w:val="multilevel"/>
    <w:tmpl w:val="0A4A3E62"/>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55B12FC"/>
    <w:multiLevelType w:val="multilevel"/>
    <w:tmpl w:val="04F6CEC6"/>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73D5EB8"/>
    <w:multiLevelType w:val="multilevel"/>
    <w:tmpl w:val="F754E3D6"/>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lowerLetter"/>
      <w:lvlText w:val="(%5)"/>
      <w:lvlJc w:val="left"/>
      <w:pPr>
        <w:tabs>
          <w:tab w:val="num" w:pos="851"/>
        </w:tabs>
        <w:ind w:left="0" w:firstLine="0"/>
      </w:pPr>
      <w:rPr>
        <w:rFonts w:hint="default"/>
      </w:rPr>
    </w:lvl>
    <w:lvl w:ilvl="5">
      <w:start w:val="1"/>
      <w:numFmt w:val="lowerRoman"/>
      <w:pStyle w:val="6"/>
      <w:lvlText w:val="%6)"/>
      <w:lvlJc w:val="left"/>
      <w:pPr>
        <w:tabs>
          <w:tab w:val="num" w:pos="851"/>
        </w:tabs>
        <w:ind w:left="0" w:firstLine="0"/>
      </w:pPr>
      <w:rPr>
        <w:rFonts w:hint="default"/>
      </w:rPr>
    </w:lvl>
    <w:lvl w:ilvl="6">
      <w:start w:val="1"/>
      <w:numFmt w:val="decimal"/>
      <w:lvlText w:val="(%7)"/>
      <w:lvlJc w:val="left"/>
      <w:pPr>
        <w:tabs>
          <w:tab w:val="num" w:pos="851"/>
        </w:tabs>
        <w:ind w:left="0" w:firstLine="0"/>
      </w:pPr>
      <w:rPr>
        <w:rFonts w:hint="default"/>
      </w:rPr>
    </w:lvl>
    <w:lvl w:ilvl="7">
      <w:start w:val="1"/>
      <w:numFmt w:val="upperLetter"/>
      <w:lvlText w:val="(%8)"/>
      <w:lvlJc w:val="left"/>
      <w:pPr>
        <w:tabs>
          <w:tab w:val="num" w:pos="851"/>
        </w:tabs>
        <w:ind w:left="0" w:firstLine="0"/>
      </w:pPr>
      <w:rPr>
        <w:rFonts w:hint="default"/>
      </w:rPr>
    </w:lvl>
    <w:lvl w:ilvl="8">
      <w:start w:val="1"/>
      <w:numFmt w:val="upperRoman"/>
      <w:lvlText w:val="(%9)"/>
      <w:lvlJc w:val="left"/>
      <w:pPr>
        <w:tabs>
          <w:tab w:val="num" w:pos="851"/>
        </w:tabs>
        <w:ind w:left="0" w:firstLine="0"/>
      </w:pPr>
      <w:rPr>
        <w:rFonts w:hint="default"/>
      </w:rPr>
    </w:lvl>
  </w:abstractNum>
  <w:abstractNum w:abstractNumId="4" w15:restartNumberingAfterBreak="0">
    <w:nsid w:val="07D807C7"/>
    <w:multiLevelType w:val="multilevel"/>
    <w:tmpl w:val="52F4C970"/>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134"/>
        </w:tabs>
        <w:ind w:left="1701" w:hanging="56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7971FDE"/>
    <w:multiLevelType w:val="multilevel"/>
    <w:tmpl w:val="A8E4CB94"/>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ascii="Times New Roman" w:hAnsi="Times New Roman" w:cs="David" w:hint="default"/>
        <w:b w:val="0"/>
        <w:bCs w:val="0"/>
        <w:i w:val="0"/>
        <w:iCs w:val="0"/>
        <w:sz w:val="22"/>
        <w:szCs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A3C2C15"/>
    <w:multiLevelType w:val="multilevel"/>
    <w:tmpl w:val="4E4C3F38"/>
    <w:lvl w:ilvl="0">
      <w:start w:val="1"/>
      <w:numFmt w:val="decimal"/>
      <w:lvlText w:val="%1."/>
      <w:lvlJc w:val="left"/>
      <w:pPr>
        <w:tabs>
          <w:tab w:val="num" w:pos="360"/>
        </w:tabs>
        <w:ind w:left="360" w:hanging="360"/>
      </w:pPr>
      <w:rPr>
        <w:rFonts w:ascii="Times New Roman" w:eastAsia="Times New Roman" w:hAnsi="Times New Roman" w:cs="David"/>
        <w:b w:val="0"/>
        <w:bCs w:val="0"/>
      </w:rPr>
    </w:lvl>
    <w:lvl w:ilvl="1">
      <w:start w:val="1"/>
      <w:numFmt w:val="decimal"/>
      <w:lvlText w:val="%1.%2."/>
      <w:lvlJc w:val="left"/>
      <w:pPr>
        <w:tabs>
          <w:tab w:val="num" w:pos="432"/>
        </w:tabs>
        <w:ind w:left="432" w:hanging="432"/>
      </w:pPr>
      <w:rPr>
        <w:b w:val="0"/>
        <w:bCs w:val="0"/>
        <w:lang w:val="en-US" w:bidi="he-IL"/>
      </w:rPr>
    </w:lvl>
    <w:lvl w:ilvl="2">
      <w:start w:val="1"/>
      <w:numFmt w:val="decimal"/>
      <w:lvlText w:val="%1.%2.%3."/>
      <w:lvlJc w:val="left"/>
      <w:pPr>
        <w:tabs>
          <w:tab w:val="num" w:pos="504"/>
        </w:tabs>
        <w:ind w:left="504" w:hanging="504"/>
      </w:pPr>
      <w:rPr>
        <w:b w:val="0"/>
        <w:bCs w:val="0"/>
        <w:lang w:bidi="he-IL"/>
      </w:rPr>
    </w:lvl>
    <w:lvl w:ilvl="3">
      <w:start w:val="1"/>
      <w:numFmt w:val="decimal"/>
      <w:lvlText w:val="%1.%2.%3.%4."/>
      <w:lvlJc w:val="left"/>
      <w:pPr>
        <w:tabs>
          <w:tab w:val="num" w:pos="1800"/>
        </w:tabs>
        <w:ind w:left="1728" w:hanging="648"/>
      </w:pPr>
    </w:lvl>
    <w:lvl w:ilvl="4">
      <w:start w:val="1"/>
      <w:numFmt w:val="hebrew1"/>
      <w:lvlText w:val="%5."/>
      <w:lvlJc w:val="left"/>
      <w:pPr>
        <w:tabs>
          <w:tab w:val="num" w:pos="2356"/>
        </w:tabs>
        <w:ind w:left="2068" w:hanging="792"/>
      </w:pPr>
      <w:rPr>
        <w:rFonts w:ascii="Times New Roman" w:eastAsia="Times New Roman" w:hAnsi="Times New Roman" w:cs="David"/>
        <w:b w:val="0"/>
        <w:bCs w:val="0"/>
        <w:lang w:val="en-US"/>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8" w15:restartNumberingAfterBreak="0">
    <w:nsid w:val="25C40754"/>
    <w:multiLevelType w:val="multilevel"/>
    <w:tmpl w:val="0A06FB88"/>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567"/>
        </w:tabs>
        <w:ind w:left="1134" w:hanging="567"/>
      </w:pPr>
      <w:rPr>
        <w:rFonts w:hint="default"/>
      </w:rPr>
    </w:lvl>
    <w:lvl w:ilvl="2">
      <w:start w:val="1"/>
      <w:numFmt w:val="decimal"/>
      <w:lvlText w:val="%3)"/>
      <w:lvlJc w:val="left"/>
      <w:pPr>
        <w:tabs>
          <w:tab w:val="num" w:pos="1134"/>
        </w:tabs>
        <w:ind w:left="1701" w:hanging="56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70F2768"/>
    <w:multiLevelType w:val="multilevel"/>
    <w:tmpl w:val="D2A830BA"/>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567"/>
        </w:tabs>
        <w:ind w:left="1134" w:hanging="567"/>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9E03A2A"/>
    <w:multiLevelType w:val="multilevel"/>
    <w:tmpl w:val="0A06FB88"/>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567"/>
        </w:tabs>
        <w:ind w:left="1134" w:hanging="567"/>
      </w:pPr>
      <w:rPr>
        <w:rFonts w:hint="default"/>
      </w:rPr>
    </w:lvl>
    <w:lvl w:ilvl="2">
      <w:start w:val="1"/>
      <w:numFmt w:val="decimal"/>
      <w:lvlText w:val="%3)"/>
      <w:lvlJc w:val="left"/>
      <w:pPr>
        <w:tabs>
          <w:tab w:val="num" w:pos="1134"/>
        </w:tabs>
        <w:ind w:left="1701" w:hanging="56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26914A5"/>
    <w:multiLevelType w:val="multilevel"/>
    <w:tmpl w:val="0A06FB88"/>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567"/>
        </w:tabs>
        <w:ind w:left="1134" w:hanging="567"/>
      </w:pPr>
      <w:rPr>
        <w:rFonts w:hint="default"/>
      </w:rPr>
    </w:lvl>
    <w:lvl w:ilvl="2">
      <w:start w:val="1"/>
      <w:numFmt w:val="decimal"/>
      <w:lvlText w:val="%3)"/>
      <w:lvlJc w:val="left"/>
      <w:pPr>
        <w:tabs>
          <w:tab w:val="num" w:pos="1134"/>
        </w:tabs>
        <w:ind w:left="1701" w:hanging="56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823F5B"/>
    <w:multiLevelType w:val="multilevel"/>
    <w:tmpl w:val="53204216"/>
    <w:lvl w:ilvl="0">
      <w:start w:val="1"/>
      <w:numFmt w:val="decimal"/>
      <w:lvlText w:val="%1."/>
      <w:lvlJc w:val="left"/>
      <w:pPr>
        <w:tabs>
          <w:tab w:val="num" w:pos="567"/>
        </w:tabs>
        <w:ind w:left="567" w:hanging="567"/>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2135FBE"/>
    <w:multiLevelType w:val="multilevel"/>
    <w:tmpl w:val="B784E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sz w:val="24"/>
        <w:szCs w:val="24"/>
        <w:lang w:val="en-U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sz w:val="22"/>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B25CBD"/>
    <w:multiLevelType w:val="multilevel"/>
    <w:tmpl w:val="EBB8A73E"/>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567"/>
        </w:tabs>
        <w:ind w:left="1134" w:hanging="567"/>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623D78DE"/>
    <w:multiLevelType w:val="multilevel"/>
    <w:tmpl w:val="3AF645D2"/>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63E10217"/>
    <w:multiLevelType w:val="multilevel"/>
    <w:tmpl w:val="CF36E73A"/>
    <w:lvl w:ilvl="0">
      <w:start w:val="1"/>
      <w:numFmt w:val="decimal"/>
      <w:pStyle w:val="1"/>
      <w:lvlText w:val="%1."/>
      <w:lvlJc w:val="right"/>
      <w:pPr>
        <w:tabs>
          <w:tab w:val="num" w:pos="567"/>
        </w:tabs>
        <w:ind w:left="567" w:right="567" w:hanging="397"/>
      </w:pPr>
      <w:rPr>
        <w:rFonts w:cs="Miriam" w:hint="default"/>
        <w:bCs w:val="0"/>
        <w:iCs w:val="0"/>
        <w:szCs w:val="24"/>
      </w:rPr>
    </w:lvl>
    <w:lvl w:ilvl="1">
      <w:start w:val="1"/>
      <w:numFmt w:val="decimal"/>
      <w:pStyle w:val="2"/>
      <w:lvlText w:val="%1.%2."/>
      <w:lvlJc w:val="right"/>
      <w:pPr>
        <w:tabs>
          <w:tab w:val="num" w:pos="1134"/>
        </w:tabs>
        <w:ind w:left="1134" w:right="1134" w:hanging="227"/>
      </w:pPr>
      <w:rPr>
        <w:rFonts w:ascii="Arial" w:hAnsi="Arial" w:cs="Arial" w:hint="default"/>
        <w:bCs w:val="0"/>
        <w:iCs w:val="0"/>
        <w:szCs w:val="24"/>
      </w:rPr>
    </w:lvl>
    <w:lvl w:ilvl="2">
      <w:start w:val="1"/>
      <w:numFmt w:val="decimal"/>
      <w:pStyle w:val="3"/>
      <w:lvlText w:val="%1.%2.%3."/>
      <w:lvlJc w:val="right"/>
      <w:pPr>
        <w:tabs>
          <w:tab w:val="num" w:pos="1871"/>
        </w:tabs>
        <w:ind w:left="1871" w:right="1871" w:hanging="170"/>
      </w:pPr>
      <w:rPr>
        <w:rFonts w:cs="Miriam" w:hint="default"/>
        <w:bCs w:val="0"/>
        <w:iCs w:val="0"/>
        <w:szCs w:val="24"/>
      </w:rPr>
    </w:lvl>
    <w:lvl w:ilvl="3">
      <w:start w:val="1"/>
      <w:numFmt w:val="decimal"/>
      <w:pStyle w:val="4"/>
      <w:lvlText w:val="%1.%2.%3.%4."/>
      <w:lvlJc w:val="right"/>
      <w:pPr>
        <w:tabs>
          <w:tab w:val="num" w:pos="2835"/>
        </w:tabs>
        <w:ind w:left="2835" w:right="2835" w:hanging="227"/>
      </w:pPr>
      <w:rPr>
        <w:rFonts w:cs="Miriam" w:hint="default"/>
        <w:bCs w:val="0"/>
        <w:iCs w:val="0"/>
        <w:szCs w:val="24"/>
      </w:rPr>
    </w:lvl>
    <w:lvl w:ilvl="4">
      <w:start w:val="1"/>
      <w:numFmt w:val="hebrew1"/>
      <w:lvlText w:val="%5."/>
      <w:lvlJc w:val="center"/>
      <w:pPr>
        <w:tabs>
          <w:tab w:val="num" w:pos="530"/>
        </w:tabs>
        <w:ind w:left="530" w:right="530" w:hanging="360"/>
      </w:pPr>
    </w:lvl>
    <w:lvl w:ilvl="5">
      <w:start w:val="1"/>
      <w:numFmt w:val="decimal"/>
      <w:lvlText w:val="%1.%2.%3.%4.%5.%6."/>
      <w:lvlJc w:val="center"/>
      <w:pPr>
        <w:tabs>
          <w:tab w:val="num" w:pos="3237"/>
        </w:tabs>
        <w:ind w:left="2738" w:right="2738" w:hanging="941"/>
      </w:pPr>
      <w:rPr>
        <w:rFonts w:hint="default"/>
      </w:rPr>
    </w:lvl>
    <w:lvl w:ilvl="6">
      <w:start w:val="1"/>
      <w:numFmt w:val="decimal"/>
      <w:lvlText w:val="%1.%2.%3.%4.%5.%6.%7."/>
      <w:lvlJc w:val="center"/>
      <w:pPr>
        <w:tabs>
          <w:tab w:val="num" w:pos="3957"/>
        </w:tabs>
        <w:ind w:left="3237" w:right="3237" w:hanging="1077"/>
      </w:pPr>
      <w:rPr>
        <w:rFonts w:hint="default"/>
      </w:rPr>
    </w:lvl>
    <w:lvl w:ilvl="7">
      <w:start w:val="1"/>
      <w:numFmt w:val="decimal"/>
      <w:lvlText w:val="%1.%2.%3.%4.%5.%6.%7.%8."/>
      <w:lvlJc w:val="center"/>
      <w:pPr>
        <w:tabs>
          <w:tab w:val="num" w:pos="4320"/>
        </w:tabs>
        <w:ind w:left="3742" w:right="3742" w:hanging="1225"/>
      </w:pPr>
      <w:rPr>
        <w:rFonts w:hint="default"/>
      </w:rPr>
    </w:lvl>
    <w:lvl w:ilvl="8">
      <w:start w:val="1"/>
      <w:numFmt w:val="decimal"/>
      <w:lvlText w:val="%1.%2.%3.%4.%5.%6.%7.%8.%9."/>
      <w:lvlJc w:val="center"/>
      <w:pPr>
        <w:tabs>
          <w:tab w:val="num" w:pos="5040"/>
        </w:tabs>
        <w:ind w:left="4320" w:right="4320" w:hanging="1440"/>
      </w:pPr>
      <w:rPr>
        <w:rFonts w:hint="default"/>
      </w:rPr>
    </w:lvl>
  </w:abstractNum>
  <w:abstractNum w:abstractNumId="17" w15:restartNumberingAfterBreak="0">
    <w:nsid w:val="642C4321"/>
    <w:multiLevelType w:val="multilevel"/>
    <w:tmpl w:val="23C48B0E"/>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ascii="Times New Roman" w:hAnsi="Times New Roman"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642F3CFE"/>
    <w:multiLevelType w:val="hybridMultilevel"/>
    <w:tmpl w:val="6ACC954C"/>
    <w:lvl w:ilvl="0" w:tplc="C37C1308">
      <w:start w:val="1"/>
      <w:numFmt w:val="hebrew1"/>
      <w:lvlText w:val="%1."/>
      <w:lvlJc w:val="left"/>
      <w:pPr>
        <w:tabs>
          <w:tab w:val="num" w:pos="912"/>
        </w:tabs>
        <w:ind w:left="912" w:hanging="555"/>
      </w:pPr>
      <w:rPr>
        <w:rFonts w:hint="default"/>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652C1D1E"/>
    <w:multiLevelType w:val="multilevel"/>
    <w:tmpl w:val="56347F0C"/>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ascii="Times New Roman" w:hAnsi="Times New Roman" w:hint="default"/>
        <w:b w:val="0"/>
        <w:bCs w:val="0"/>
        <w:i w:val="0"/>
        <w:iCs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682680F"/>
    <w:multiLevelType w:val="multilevel"/>
    <w:tmpl w:val="FFE48BBC"/>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ascii="Times New Roman" w:hAnsi="Times New Roman" w:hint="default"/>
        <w:b w:val="0"/>
        <w:bCs w:val="0"/>
        <w:i w:val="0"/>
        <w:iCs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C9A1799"/>
    <w:multiLevelType w:val="hybridMultilevel"/>
    <w:tmpl w:val="DC2C359E"/>
    <w:lvl w:ilvl="0" w:tplc="6C2C6ECC">
      <w:start w:val="1"/>
      <w:numFmt w:val="decimal"/>
      <w:lvlText w:val="%1."/>
      <w:lvlJc w:val="left"/>
      <w:pPr>
        <w:tabs>
          <w:tab w:val="num" w:pos="360"/>
        </w:tabs>
        <w:ind w:left="360" w:hanging="360"/>
      </w:pPr>
      <w:rPr>
        <w:rFonts w:hint="default"/>
        <w:b/>
        <w:bCs w:val="0"/>
      </w:rPr>
    </w:lvl>
    <w:lvl w:ilvl="1" w:tplc="04090019">
      <w:start w:val="1"/>
      <w:numFmt w:val="lowerLetter"/>
      <w:lvlText w:val="%2."/>
      <w:lvlJc w:val="left"/>
      <w:pPr>
        <w:tabs>
          <w:tab w:val="num" w:pos="885"/>
        </w:tabs>
        <w:ind w:left="885" w:hanging="360"/>
      </w:pPr>
    </w:lvl>
    <w:lvl w:ilvl="2" w:tplc="0409001B" w:tentative="1">
      <w:start w:val="1"/>
      <w:numFmt w:val="lowerRoman"/>
      <w:lvlText w:val="%3."/>
      <w:lvlJc w:val="right"/>
      <w:pPr>
        <w:tabs>
          <w:tab w:val="num" w:pos="1605"/>
        </w:tabs>
        <w:ind w:left="1605" w:hanging="180"/>
      </w:pPr>
    </w:lvl>
    <w:lvl w:ilvl="3" w:tplc="0409000F" w:tentative="1">
      <w:start w:val="1"/>
      <w:numFmt w:val="decimal"/>
      <w:lvlText w:val="%4."/>
      <w:lvlJc w:val="left"/>
      <w:pPr>
        <w:tabs>
          <w:tab w:val="num" w:pos="2325"/>
        </w:tabs>
        <w:ind w:left="2325" w:hanging="360"/>
      </w:pPr>
    </w:lvl>
    <w:lvl w:ilvl="4" w:tplc="04090019" w:tentative="1">
      <w:start w:val="1"/>
      <w:numFmt w:val="lowerLetter"/>
      <w:lvlText w:val="%5."/>
      <w:lvlJc w:val="left"/>
      <w:pPr>
        <w:tabs>
          <w:tab w:val="num" w:pos="3045"/>
        </w:tabs>
        <w:ind w:left="3045" w:hanging="360"/>
      </w:pPr>
    </w:lvl>
    <w:lvl w:ilvl="5" w:tplc="0409001B" w:tentative="1">
      <w:start w:val="1"/>
      <w:numFmt w:val="lowerRoman"/>
      <w:lvlText w:val="%6."/>
      <w:lvlJc w:val="right"/>
      <w:pPr>
        <w:tabs>
          <w:tab w:val="num" w:pos="3765"/>
        </w:tabs>
        <w:ind w:left="3765" w:hanging="180"/>
      </w:pPr>
    </w:lvl>
    <w:lvl w:ilvl="6" w:tplc="0409000F" w:tentative="1">
      <w:start w:val="1"/>
      <w:numFmt w:val="decimal"/>
      <w:lvlText w:val="%7."/>
      <w:lvlJc w:val="left"/>
      <w:pPr>
        <w:tabs>
          <w:tab w:val="num" w:pos="4485"/>
        </w:tabs>
        <w:ind w:left="4485" w:hanging="360"/>
      </w:pPr>
    </w:lvl>
    <w:lvl w:ilvl="7" w:tplc="04090019" w:tentative="1">
      <w:start w:val="1"/>
      <w:numFmt w:val="lowerLetter"/>
      <w:lvlText w:val="%8."/>
      <w:lvlJc w:val="left"/>
      <w:pPr>
        <w:tabs>
          <w:tab w:val="num" w:pos="5205"/>
        </w:tabs>
        <w:ind w:left="5205" w:hanging="360"/>
      </w:pPr>
    </w:lvl>
    <w:lvl w:ilvl="8" w:tplc="0409001B" w:tentative="1">
      <w:start w:val="1"/>
      <w:numFmt w:val="lowerRoman"/>
      <w:lvlText w:val="%9."/>
      <w:lvlJc w:val="right"/>
      <w:pPr>
        <w:tabs>
          <w:tab w:val="num" w:pos="5925"/>
        </w:tabs>
        <w:ind w:left="5925" w:hanging="180"/>
      </w:pPr>
    </w:lvl>
  </w:abstractNum>
  <w:abstractNum w:abstractNumId="22" w15:restartNumberingAfterBreak="0">
    <w:nsid w:val="742B64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A30CB3"/>
    <w:multiLevelType w:val="multilevel"/>
    <w:tmpl w:val="1BAA90A6"/>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ascii="Times New Roman" w:hAnsi="Times New Roman" w:cs="David" w:hint="default"/>
        <w:b w:val="0"/>
        <w:bCs w:val="0"/>
        <w:i w:val="0"/>
        <w:iCs w:val="0"/>
        <w:sz w:val="22"/>
        <w:szCs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77FD07E2"/>
    <w:multiLevelType w:val="multilevel"/>
    <w:tmpl w:val="C9569E14"/>
    <w:lvl w:ilvl="0">
      <w:start w:val="1"/>
      <w:numFmt w:val="decimal"/>
      <w:lvlText w:val="%1."/>
      <w:lvlJc w:val="left"/>
      <w:pPr>
        <w:tabs>
          <w:tab w:val="num" w:pos="567"/>
        </w:tabs>
        <w:ind w:left="567" w:hanging="567"/>
      </w:pPr>
      <w:rPr>
        <w:rFonts w:hint="default"/>
      </w:rPr>
    </w:lvl>
    <w:lvl w:ilvl="1">
      <w:start w:val="1"/>
      <w:numFmt w:val="hebrew1"/>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hebrew1"/>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ascii="Times New Roman" w:hAnsi="Times New Roman" w:hint="default"/>
        <w:b w:val="0"/>
        <w:bCs w:val="0"/>
        <w:i w:val="0"/>
        <w:iCs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7"/>
  </w:num>
  <w:num w:numId="3">
    <w:abstractNumId w:val="3"/>
    <w:lvlOverride w:ilvl="0">
      <w:lvl w:ilvl="0">
        <w:start w:val="1"/>
        <w:numFmt w:val="decimal"/>
        <w:lvlText w:val="%1."/>
        <w:lvlJc w:val="left"/>
        <w:pPr>
          <w:tabs>
            <w:tab w:val="num" w:pos="851"/>
          </w:tabs>
          <w:ind w:left="0" w:firstLine="0"/>
        </w:pPr>
        <w:rPr>
          <w:rFonts w:hint="default"/>
        </w:rPr>
      </w:lvl>
    </w:lvlOverride>
    <w:lvlOverride w:ilvl="1">
      <w:lvl w:ilvl="1">
        <w:start w:val="1"/>
        <w:numFmt w:val="decimal"/>
        <w:lvlText w:val="%1.%2."/>
        <w:lvlJc w:val="left"/>
        <w:pPr>
          <w:tabs>
            <w:tab w:val="num" w:pos="851"/>
          </w:tabs>
          <w:ind w:left="0" w:firstLine="0"/>
        </w:pPr>
        <w:rPr>
          <w:rFonts w:hint="default"/>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lowerLetter"/>
        <w:lvlText w:val="(%5)"/>
        <w:lvlJc w:val="left"/>
        <w:pPr>
          <w:tabs>
            <w:tab w:val="num" w:pos="851"/>
          </w:tabs>
          <w:ind w:left="0" w:firstLine="0"/>
        </w:pPr>
        <w:rPr>
          <w:rFonts w:hint="default"/>
        </w:rPr>
      </w:lvl>
    </w:lvlOverride>
    <w:lvlOverride w:ilvl="5">
      <w:lvl w:ilvl="5">
        <w:start w:val="1"/>
        <w:numFmt w:val="lowerRoman"/>
        <w:pStyle w:val="6"/>
        <w:lvlText w:val="(%6)"/>
        <w:lvlJc w:val="left"/>
        <w:pPr>
          <w:tabs>
            <w:tab w:val="num" w:pos="851"/>
          </w:tabs>
          <w:ind w:left="0" w:firstLine="0"/>
        </w:pPr>
        <w:rPr>
          <w:rFonts w:hint="default"/>
        </w:rPr>
      </w:lvl>
    </w:lvlOverride>
    <w:lvlOverride w:ilvl="6">
      <w:lvl w:ilvl="6">
        <w:start w:val="1"/>
        <w:numFmt w:val="decimal"/>
        <w:lvlText w:val="(%7)"/>
        <w:lvlJc w:val="left"/>
        <w:pPr>
          <w:tabs>
            <w:tab w:val="num" w:pos="851"/>
          </w:tabs>
          <w:ind w:left="0" w:firstLine="0"/>
        </w:pPr>
        <w:rPr>
          <w:rFonts w:hint="default"/>
        </w:rPr>
      </w:lvl>
    </w:lvlOverride>
    <w:lvlOverride w:ilvl="7">
      <w:lvl w:ilvl="7">
        <w:start w:val="1"/>
        <w:numFmt w:val="upperLetter"/>
        <w:lvlText w:val="(%8)"/>
        <w:lvlJc w:val="left"/>
        <w:pPr>
          <w:tabs>
            <w:tab w:val="num" w:pos="851"/>
          </w:tabs>
          <w:ind w:left="0" w:firstLine="0"/>
        </w:pPr>
        <w:rPr>
          <w:rFonts w:hint="default"/>
        </w:rPr>
      </w:lvl>
    </w:lvlOverride>
    <w:lvlOverride w:ilvl="8">
      <w:lvl w:ilvl="8">
        <w:start w:val="1"/>
        <w:numFmt w:val="upperRoman"/>
        <w:lvlText w:val="(%9)"/>
        <w:lvlJc w:val="left"/>
        <w:pPr>
          <w:tabs>
            <w:tab w:val="num" w:pos="851"/>
          </w:tabs>
          <w:ind w:left="0" w:firstLine="0"/>
        </w:pPr>
        <w:rPr>
          <w:rFonts w:hint="default"/>
        </w:rPr>
      </w:lvl>
    </w:lvlOverride>
  </w:num>
  <w:num w:numId="4">
    <w:abstractNumId w:val="13"/>
  </w:num>
  <w:num w:numId="5">
    <w:abstractNumId w:val="12"/>
  </w:num>
  <w:num w:numId="6">
    <w:abstractNumId w:val="14"/>
  </w:num>
  <w:num w:numId="7">
    <w:abstractNumId w:val="9"/>
  </w:num>
  <w:num w:numId="8">
    <w:abstractNumId w:val="10"/>
  </w:num>
  <w:num w:numId="9">
    <w:abstractNumId w:val="8"/>
  </w:num>
  <w:num w:numId="10">
    <w:abstractNumId w:val="11"/>
  </w:num>
  <w:num w:numId="11">
    <w:abstractNumId w:val="4"/>
  </w:num>
  <w:num w:numId="12">
    <w:abstractNumId w:val="15"/>
  </w:num>
  <w:num w:numId="13">
    <w:abstractNumId w:val="1"/>
  </w:num>
  <w:num w:numId="14">
    <w:abstractNumId w:val="2"/>
  </w:num>
  <w:num w:numId="15">
    <w:abstractNumId w:val="17"/>
  </w:num>
  <w:num w:numId="16">
    <w:abstractNumId w:val="20"/>
  </w:num>
  <w:num w:numId="17">
    <w:abstractNumId w:val="24"/>
  </w:num>
  <w:num w:numId="18">
    <w:abstractNumId w:val="19"/>
  </w:num>
  <w:num w:numId="19">
    <w:abstractNumId w:val="23"/>
  </w:num>
  <w:num w:numId="20">
    <w:abstractNumId w:val="5"/>
  </w:num>
  <w:num w:numId="21">
    <w:abstractNumId w:val="18"/>
  </w:num>
  <w:num w:numId="22">
    <w:abstractNumId w:val="21"/>
  </w:num>
  <w:num w:numId="23">
    <w:abstractNumId w:val="22"/>
  </w:num>
  <w:num w:numId="24">
    <w:abstractNumId w:val="13"/>
  </w:num>
  <w:num w:numId="25">
    <w:abstractNumId w:val="0"/>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13"/>
  </w:num>
  <w:num w:numId="34">
    <w:abstractNumId w:val="13"/>
  </w:num>
  <w:num w:numId="35">
    <w:abstractNumId w:val="1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5"/>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F7"/>
    <w:rsid w:val="000319CA"/>
    <w:rsid w:val="0004463C"/>
    <w:rsid w:val="00056954"/>
    <w:rsid w:val="0006212A"/>
    <w:rsid w:val="0007408D"/>
    <w:rsid w:val="000A2D5B"/>
    <w:rsid w:val="000B57E2"/>
    <w:rsid w:val="000C39B6"/>
    <w:rsid w:val="000E00D2"/>
    <w:rsid w:val="000E2B49"/>
    <w:rsid w:val="000E647A"/>
    <w:rsid w:val="000F077F"/>
    <w:rsid w:val="000F1A39"/>
    <w:rsid w:val="001213F1"/>
    <w:rsid w:val="00126D98"/>
    <w:rsid w:val="001359F7"/>
    <w:rsid w:val="00135FF1"/>
    <w:rsid w:val="0014608C"/>
    <w:rsid w:val="00174E45"/>
    <w:rsid w:val="001879F2"/>
    <w:rsid w:val="00194093"/>
    <w:rsid w:val="0019748F"/>
    <w:rsid w:val="001B61A7"/>
    <w:rsid w:val="001C3BE7"/>
    <w:rsid w:val="001E4E93"/>
    <w:rsid w:val="001F79C0"/>
    <w:rsid w:val="0020469E"/>
    <w:rsid w:val="00243D41"/>
    <w:rsid w:val="00245E7B"/>
    <w:rsid w:val="00253E0A"/>
    <w:rsid w:val="00266563"/>
    <w:rsid w:val="00271171"/>
    <w:rsid w:val="00271D14"/>
    <w:rsid w:val="0027719C"/>
    <w:rsid w:val="0028322D"/>
    <w:rsid w:val="002850BF"/>
    <w:rsid w:val="002955E4"/>
    <w:rsid w:val="002B49A9"/>
    <w:rsid w:val="002D7199"/>
    <w:rsid w:val="002E4A0F"/>
    <w:rsid w:val="002F061B"/>
    <w:rsid w:val="002F3226"/>
    <w:rsid w:val="002F3819"/>
    <w:rsid w:val="002F4210"/>
    <w:rsid w:val="00300D3F"/>
    <w:rsid w:val="00301599"/>
    <w:rsid w:val="003229A8"/>
    <w:rsid w:val="00341A67"/>
    <w:rsid w:val="003439EC"/>
    <w:rsid w:val="00354B40"/>
    <w:rsid w:val="003577E9"/>
    <w:rsid w:val="00371000"/>
    <w:rsid w:val="0037130E"/>
    <w:rsid w:val="00374285"/>
    <w:rsid w:val="00376120"/>
    <w:rsid w:val="003A6D0A"/>
    <w:rsid w:val="003A6D1E"/>
    <w:rsid w:val="003B49CC"/>
    <w:rsid w:val="003D3ECD"/>
    <w:rsid w:val="003D4AEC"/>
    <w:rsid w:val="003D5E15"/>
    <w:rsid w:val="003D6384"/>
    <w:rsid w:val="003F0EC8"/>
    <w:rsid w:val="00403803"/>
    <w:rsid w:val="00412E6F"/>
    <w:rsid w:val="004227D8"/>
    <w:rsid w:val="00446DBF"/>
    <w:rsid w:val="0045321D"/>
    <w:rsid w:val="00453A77"/>
    <w:rsid w:val="00457072"/>
    <w:rsid w:val="00465C02"/>
    <w:rsid w:val="00466E37"/>
    <w:rsid w:val="004740E7"/>
    <w:rsid w:val="0049170B"/>
    <w:rsid w:val="0049435F"/>
    <w:rsid w:val="00497D71"/>
    <w:rsid w:val="004A296D"/>
    <w:rsid w:val="004B7521"/>
    <w:rsid w:val="004C455D"/>
    <w:rsid w:val="004D7CF9"/>
    <w:rsid w:val="004F01D5"/>
    <w:rsid w:val="00513164"/>
    <w:rsid w:val="00522E92"/>
    <w:rsid w:val="00546E60"/>
    <w:rsid w:val="00551933"/>
    <w:rsid w:val="00560876"/>
    <w:rsid w:val="00562EFB"/>
    <w:rsid w:val="005734BB"/>
    <w:rsid w:val="00577FD8"/>
    <w:rsid w:val="005814FD"/>
    <w:rsid w:val="00582FE2"/>
    <w:rsid w:val="00583D86"/>
    <w:rsid w:val="0059519C"/>
    <w:rsid w:val="00596A8C"/>
    <w:rsid w:val="005F673A"/>
    <w:rsid w:val="00617CAF"/>
    <w:rsid w:val="0062575D"/>
    <w:rsid w:val="00646DAF"/>
    <w:rsid w:val="00651FE8"/>
    <w:rsid w:val="00656ACD"/>
    <w:rsid w:val="00663805"/>
    <w:rsid w:val="0066388F"/>
    <w:rsid w:val="00667984"/>
    <w:rsid w:val="00675321"/>
    <w:rsid w:val="00685138"/>
    <w:rsid w:val="0068660D"/>
    <w:rsid w:val="00687B7F"/>
    <w:rsid w:val="00695044"/>
    <w:rsid w:val="006B11D9"/>
    <w:rsid w:val="006B78F1"/>
    <w:rsid w:val="006C3F2A"/>
    <w:rsid w:val="006C76C8"/>
    <w:rsid w:val="006E59FD"/>
    <w:rsid w:val="006F042D"/>
    <w:rsid w:val="006F34CA"/>
    <w:rsid w:val="006F3A28"/>
    <w:rsid w:val="006F46EA"/>
    <w:rsid w:val="00702A1B"/>
    <w:rsid w:val="00712EB2"/>
    <w:rsid w:val="0071388D"/>
    <w:rsid w:val="0078446D"/>
    <w:rsid w:val="00785647"/>
    <w:rsid w:val="00786FA4"/>
    <w:rsid w:val="007A425A"/>
    <w:rsid w:val="007B724E"/>
    <w:rsid w:val="007C4CAC"/>
    <w:rsid w:val="007D2A5F"/>
    <w:rsid w:val="007E0A1B"/>
    <w:rsid w:val="007E1AF1"/>
    <w:rsid w:val="007E622E"/>
    <w:rsid w:val="007F26A4"/>
    <w:rsid w:val="007F4237"/>
    <w:rsid w:val="00806DF9"/>
    <w:rsid w:val="00825035"/>
    <w:rsid w:val="00825653"/>
    <w:rsid w:val="00831D43"/>
    <w:rsid w:val="008333D5"/>
    <w:rsid w:val="00836B05"/>
    <w:rsid w:val="0084741A"/>
    <w:rsid w:val="008517FD"/>
    <w:rsid w:val="00855C21"/>
    <w:rsid w:val="00856294"/>
    <w:rsid w:val="00856E7F"/>
    <w:rsid w:val="008839D8"/>
    <w:rsid w:val="00884619"/>
    <w:rsid w:val="008848F1"/>
    <w:rsid w:val="00886C7B"/>
    <w:rsid w:val="00890898"/>
    <w:rsid w:val="008B313C"/>
    <w:rsid w:val="008C3A37"/>
    <w:rsid w:val="008E669E"/>
    <w:rsid w:val="0090106B"/>
    <w:rsid w:val="009027EF"/>
    <w:rsid w:val="009060C9"/>
    <w:rsid w:val="00906A61"/>
    <w:rsid w:val="00942682"/>
    <w:rsid w:val="009450C2"/>
    <w:rsid w:val="00953F32"/>
    <w:rsid w:val="00961D4F"/>
    <w:rsid w:val="00966348"/>
    <w:rsid w:val="0097238F"/>
    <w:rsid w:val="00986401"/>
    <w:rsid w:val="009871BB"/>
    <w:rsid w:val="009A6830"/>
    <w:rsid w:val="009A7CA0"/>
    <w:rsid w:val="009B038D"/>
    <w:rsid w:val="009B4D21"/>
    <w:rsid w:val="009B76F5"/>
    <w:rsid w:val="009E7AC8"/>
    <w:rsid w:val="00A01938"/>
    <w:rsid w:val="00A069B4"/>
    <w:rsid w:val="00A311BD"/>
    <w:rsid w:val="00A46824"/>
    <w:rsid w:val="00A52A3E"/>
    <w:rsid w:val="00A57144"/>
    <w:rsid w:val="00A73270"/>
    <w:rsid w:val="00A75A73"/>
    <w:rsid w:val="00A7644A"/>
    <w:rsid w:val="00A77037"/>
    <w:rsid w:val="00AA01CB"/>
    <w:rsid w:val="00AA143F"/>
    <w:rsid w:val="00AA2C73"/>
    <w:rsid w:val="00AB28DF"/>
    <w:rsid w:val="00AB69A4"/>
    <w:rsid w:val="00AB7791"/>
    <w:rsid w:val="00AD43E5"/>
    <w:rsid w:val="00B009EC"/>
    <w:rsid w:val="00B00CE2"/>
    <w:rsid w:val="00B0241F"/>
    <w:rsid w:val="00B024B9"/>
    <w:rsid w:val="00B177A6"/>
    <w:rsid w:val="00B25798"/>
    <w:rsid w:val="00B35C8A"/>
    <w:rsid w:val="00B453F1"/>
    <w:rsid w:val="00B544E2"/>
    <w:rsid w:val="00B66168"/>
    <w:rsid w:val="00BA47B4"/>
    <w:rsid w:val="00BC1243"/>
    <w:rsid w:val="00BC18D2"/>
    <w:rsid w:val="00BC7DD7"/>
    <w:rsid w:val="00BE713B"/>
    <w:rsid w:val="00C07BED"/>
    <w:rsid w:val="00C07D8D"/>
    <w:rsid w:val="00C137BA"/>
    <w:rsid w:val="00C15A4E"/>
    <w:rsid w:val="00C15A90"/>
    <w:rsid w:val="00C34001"/>
    <w:rsid w:val="00C4224C"/>
    <w:rsid w:val="00C43CB6"/>
    <w:rsid w:val="00C474D6"/>
    <w:rsid w:val="00C52E2C"/>
    <w:rsid w:val="00C64799"/>
    <w:rsid w:val="00C72F0D"/>
    <w:rsid w:val="00C750D2"/>
    <w:rsid w:val="00C8453D"/>
    <w:rsid w:val="00CA0782"/>
    <w:rsid w:val="00CC3EF0"/>
    <w:rsid w:val="00CD5CE1"/>
    <w:rsid w:val="00CE5364"/>
    <w:rsid w:val="00CF1436"/>
    <w:rsid w:val="00CF28A0"/>
    <w:rsid w:val="00CF2E35"/>
    <w:rsid w:val="00CF55AD"/>
    <w:rsid w:val="00D10BE7"/>
    <w:rsid w:val="00D179A7"/>
    <w:rsid w:val="00D25381"/>
    <w:rsid w:val="00D43F96"/>
    <w:rsid w:val="00D47B3C"/>
    <w:rsid w:val="00D47FA6"/>
    <w:rsid w:val="00D625F9"/>
    <w:rsid w:val="00D71286"/>
    <w:rsid w:val="00D75E97"/>
    <w:rsid w:val="00D93992"/>
    <w:rsid w:val="00D96DC1"/>
    <w:rsid w:val="00DA2DAA"/>
    <w:rsid w:val="00DB4A16"/>
    <w:rsid w:val="00DC29CF"/>
    <w:rsid w:val="00DD6FC6"/>
    <w:rsid w:val="00DE2746"/>
    <w:rsid w:val="00DE7197"/>
    <w:rsid w:val="00DF0AA2"/>
    <w:rsid w:val="00DF2229"/>
    <w:rsid w:val="00E15355"/>
    <w:rsid w:val="00E2022E"/>
    <w:rsid w:val="00E205A3"/>
    <w:rsid w:val="00E22E4B"/>
    <w:rsid w:val="00E277D2"/>
    <w:rsid w:val="00E54994"/>
    <w:rsid w:val="00E7662C"/>
    <w:rsid w:val="00E86C70"/>
    <w:rsid w:val="00E93085"/>
    <w:rsid w:val="00EC1D28"/>
    <w:rsid w:val="00EC357A"/>
    <w:rsid w:val="00ED592C"/>
    <w:rsid w:val="00EE2C5A"/>
    <w:rsid w:val="00EE3E39"/>
    <w:rsid w:val="00EF75EB"/>
    <w:rsid w:val="00F16A59"/>
    <w:rsid w:val="00F43B7D"/>
    <w:rsid w:val="00F56EC3"/>
    <w:rsid w:val="00F81BA1"/>
    <w:rsid w:val="00F83787"/>
    <w:rsid w:val="00F86C3E"/>
    <w:rsid w:val="00F86FAD"/>
    <w:rsid w:val="00F87596"/>
    <w:rsid w:val="00FA3759"/>
    <w:rsid w:val="00FC2C08"/>
    <w:rsid w:val="00FD5896"/>
    <w:rsid w:val="00FE2A88"/>
    <w:rsid w:val="00FE5D4F"/>
    <w:rsid w:val="00FE7415"/>
    <w:rsid w:val="00FF3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A8099"/>
  <w15:docId w15:val="{CD629964-94AA-4398-993D-F647DAC9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A0F"/>
    <w:pPr>
      <w:bidi/>
      <w:spacing w:line="312" w:lineRule="atLeast"/>
    </w:pPr>
    <w:rPr>
      <w:rFonts w:cs="David"/>
      <w:spacing w:val="10"/>
      <w:sz w:val="22"/>
      <w:szCs w:val="24"/>
    </w:rPr>
  </w:style>
  <w:style w:type="paragraph" w:styleId="10">
    <w:name w:val="heading 1"/>
    <w:basedOn w:val="a0"/>
    <w:qFormat/>
    <w:rsid w:val="006F3A28"/>
    <w:pPr>
      <w:outlineLvl w:val="0"/>
    </w:pPr>
    <w:rPr>
      <w:kern w:val="32"/>
    </w:rPr>
  </w:style>
  <w:style w:type="paragraph" w:styleId="20">
    <w:name w:val="heading 2"/>
    <w:aliases w:val=" Char"/>
    <w:basedOn w:val="a0"/>
    <w:qFormat/>
    <w:rsid w:val="006F3A28"/>
    <w:pPr>
      <w:outlineLvl w:val="1"/>
    </w:pPr>
  </w:style>
  <w:style w:type="paragraph" w:styleId="30">
    <w:name w:val="heading 3"/>
    <w:basedOn w:val="a0"/>
    <w:qFormat/>
    <w:rsid w:val="006F3A28"/>
    <w:pPr>
      <w:outlineLvl w:val="2"/>
    </w:pPr>
  </w:style>
  <w:style w:type="paragraph" w:styleId="40">
    <w:name w:val="heading 4"/>
    <w:basedOn w:val="a0"/>
    <w:qFormat/>
    <w:rsid w:val="006F3A28"/>
    <w:pPr>
      <w:outlineLvl w:val="3"/>
    </w:pPr>
  </w:style>
  <w:style w:type="paragraph" w:styleId="5">
    <w:name w:val="heading 5"/>
    <w:basedOn w:val="a0"/>
    <w:qFormat/>
    <w:rsid w:val="006F3A28"/>
    <w:pPr>
      <w:outlineLvl w:val="4"/>
    </w:pPr>
  </w:style>
  <w:style w:type="paragraph" w:styleId="6">
    <w:name w:val="heading 6"/>
    <w:basedOn w:val="a"/>
    <w:next w:val="a"/>
    <w:qFormat/>
    <w:rsid w:val="00ED592C"/>
    <w:pPr>
      <w:numPr>
        <w:ilvl w:val="5"/>
        <w:numId w:val="3"/>
      </w:numPr>
      <w:bidi w:val="0"/>
      <w:spacing w:after="200" w:line="360" w:lineRule="auto"/>
      <w:ind w:right="851"/>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1">
    <w:name w:val="h-1"/>
    <w:basedOn w:val="a0"/>
    <w:rsid w:val="00FF3FE7"/>
    <w:pPr>
      <w:ind w:left="567"/>
    </w:pPr>
  </w:style>
  <w:style w:type="paragraph" w:customStyle="1" w:styleId="h-2">
    <w:name w:val="h-2"/>
    <w:basedOn w:val="h-1"/>
    <w:rsid w:val="00FF3FE7"/>
    <w:pPr>
      <w:ind w:left="1134"/>
    </w:pPr>
  </w:style>
  <w:style w:type="numbering" w:customStyle="1" w:styleId="odelia">
    <w:name w:val="odelia"/>
    <w:basedOn w:val="a3"/>
    <w:semiHidden/>
    <w:rsid w:val="00ED592C"/>
    <w:pPr>
      <w:numPr>
        <w:numId w:val="2"/>
      </w:numPr>
    </w:pPr>
  </w:style>
  <w:style w:type="paragraph" w:customStyle="1" w:styleId="h-3">
    <w:name w:val="h-3"/>
    <w:basedOn w:val="h-2"/>
    <w:rsid w:val="00FF3FE7"/>
    <w:pPr>
      <w:ind w:left="1701"/>
    </w:pPr>
  </w:style>
  <w:style w:type="paragraph" w:customStyle="1" w:styleId="h-4">
    <w:name w:val="h-4"/>
    <w:basedOn w:val="h-3"/>
    <w:rsid w:val="00FF3FE7"/>
    <w:pPr>
      <w:ind w:left="2268"/>
    </w:pPr>
  </w:style>
  <w:style w:type="paragraph" w:customStyle="1" w:styleId="h-5">
    <w:name w:val="h-5"/>
    <w:basedOn w:val="h-4"/>
    <w:rsid w:val="00FF3FE7"/>
    <w:pPr>
      <w:ind w:left="2835"/>
    </w:pPr>
  </w:style>
  <w:style w:type="paragraph" w:customStyle="1" w:styleId="a0">
    <w:name w:val="טקסט"/>
    <w:basedOn w:val="a"/>
    <w:rsid w:val="00E2022E"/>
    <w:pPr>
      <w:spacing w:after="200" w:line="360" w:lineRule="auto"/>
    </w:pPr>
  </w:style>
  <w:style w:type="paragraph" w:customStyle="1" w:styleId="11">
    <w:name w:val="ציטטה 1"/>
    <w:basedOn w:val="a0"/>
    <w:rsid w:val="006F3A28"/>
    <w:pPr>
      <w:ind w:left="1134" w:right="567"/>
    </w:pPr>
    <w:rPr>
      <w:b/>
      <w:bCs/>
      <w:i/>
      <w:iCs/>
    </w:rPr>
  </w:style>
  <w:style w:type="paragraph" w:customStyle="1" w:styleId="21">
    <w:name w:val="ציטטה 2"/>
    <w:basedOn w:val="11"/>
    <w:rsid w:val="0020469E"/>
    <w:pPr>
      <w:ind w:left="1701" w:hanging="567"/>
    </w:pPr>
  </w:style>
  <w:style w:type="paragraph" w:customStyle="1" w:styleId="a4">
    <w:name w:val="ציטטה אנגלית"/>
    <w:basedOn w:val="11"/>
    <w:rsid w:val="0020469E"/>
    <w:pPr>
      <w:bidi w:val="0"/>
    </w:pPr>
    <w:rPr>
      <w:rFonts w:cs="Times New Roman"/>
      <w:szCs w:val="22"/>
    </w:rPr>
  </w:style>
  <w:style w:type="paragraph" w:customStyle="1" w:styleId="a5">
    <w:name w:val="הואיל"/>
    <w:basedOn w:val="a0"/>
    <w:rsid w:val="0020469E"/>
    <w:pPr>
      <w:ind w:left="1134" w:hanging="1134"/>
    </w:pPr>
  </w:style>
  <w:style w:type="paragraph" w:styleId="a6">
    <w:name w:val="header"/>
    <w:basedOn w:val="a"/>
    <w:rsid w:val="003D4AEC"/>
    <w:pPr>
      <w:tabs>
        <w:tab w:val="center" w:pos="4153"/>
        <w:tab w:val="right" w:pos="8306"/>
      </w:tabs>
    </w:pPr>
  </w:style>
  <w:style w:type="paragraph" w:styleId="a7">
    <w:name w:val="footer"/>
    <w:basedOn w:val="a"/>
    <w:rsid w:val="003D4AEC"/>
    <w:pPr>
      <w:tabs>
        <w:tab w:val="center" w:pos="4153"/>
        <w:tab w:val="right" w:pos="8306"/>
      </w:tabs>
    </w:pPr>
  </w:style>
  <w:style w:type="character" w:styleId="a8">
    <w:name w:val="page number"/>
    <w:basedOn w:val="a1"/>
    <w:rsid w:val="002D7199"/>
  </w:style>
  <w:style w:type="paragraph" w:styleId="a9">
    <w:name w:val="Title"/>
    <w:basedOn w:val="a"/>
    <w:qFormat/>
    <w:rsid w:val="002E4A0F"/>
    <w:pPr>
      <w:autoSpaceDE w:val="0"/>
      <w:autoSpaceDN w:val="0"/>
      <w:jc w:val="center"/>
    </w:pPr>
    <w:rPr>
      <w:b/>
      <w:bCs/>
      <w:sz w:val="24"/>
      <w:szCs w:val="28"/>
    </w:rPr>
  </w:style>
  <w:style w:type="character" w:styleId="Hyperlink">
    <w:name w:val="Hyperlink"/>
    <w:rsid w:val="002E4A0F"/>
    <w:rPr>
      <w:color w:val="0000FF"/>
      <w:u w:val="single"/>
    </w:rPr>
  </w:style>
  <w:style w:type="paragraph" w:customStyle="1" w:styleId="CharChar">
    <w:name w:val="גופן ברירת המחדל של קטע תו Char תו Char תו"/>
    <w:aliases w:val=" Char Char Char Char Char1 Char Char Char Char Char Char Char Char Char Char תו Char תו Char1 תו תו Char תו Char תו תו"/>
    <w:basedOn w:val="a"/>
    <w:rsid w:val="002E4A0F"/>
    <w:pPr>
      <w:bidi w:val="0"/>
      <w:spacing w:after="160" w:line="240" w:lineRule="exact"/>
      <w:jc w:val="both"/>
    </w:pPr>
    <w:rPr>
      <w:rFonts w:ascii="Verdana" w:hAnsi="Verdana" w:cs="Times New Roman"/>
      <w:spacing w:val="0"/>
      <w:sz w:val="20"/>
      <w:szCs w:val="20"/>
      <w:lang w:bidi="ar-SA"/>
    </w:rPr>
  </w:style>
  <w:style w:type="numbering" w:styleId="1ai">
    <w:name w:val="Outline List 1"/>
    <w:basedOn w:val="a3"/>
    <w:semiHidden/>
    <w:rsid w:val="00457072"/>
    <w:pPr>
      <w:numPr>
        <w:numId w:val="23"/>
      </w:numPr>
    </w:pPr>
  </w:style>
  <w:style w:type="paragraph" w:customStyle="1" w:styleId="CharCharCharCharChar1CharCharCharCharCharCharCharCharCharCharCharChar1Char1CharCharCharCharCharChar">
    <w:name w:val="Char Char Char Char Char1 Char Char Char Char Char Char Char Char Char Char תו Char תו Char1 תו תו Char תו1 Char תו Char תו Char תו Char תו תו Char תו תו Char תו תו"/>
    <w:basedOn w:val="a"/>
    <w:rsid w:val="00457072"/>
    <w:pPr>
      <w:bidi w:val="0"/>
      <w:spacing w:after="160" w:line="240" w:lineRule="exact"/>
      <w:jc w:val="both"/>
    </w:pPr>
    <w:rPr>
      <w:rFonts w:ascii="Verdana" w:hAnsi="Verdana" w:cs="Times New Roman"/>
      <w:spacing w:val="0"/>
      <w:sz w:val="20"/>
      <w:szCs w:val="20"/>
      <w:lang w:bidi="ar-SA"/>
    </w:rPr>
  </w:style>
  <w:style w:type="paragraph" w:styleId="aa">
    <w:name w:val="Balloon Text"/>
    <w:basedOn w:val="a"/>
    <w:link w:val="ab"/>
    <w:uiPriority w:val="99"/>
    <w:semiHidden/>
    <w:unhideWhenUsed/>
    <w:rsid w:val="000B57E2"/>
    <w:pPr>
      <w:spacing w:line="240" w:lineRule="auto"/>
    </w:pPr>
    <w:rPr>
      <w:rFonts w:ascii="Tahoma" w:hAnsi="Tahoma" w:cs="Times New Roman"/>
      <w:sz w:val="16"/>
      <w:szCs w:val="16"/>
    </w:rPr>
  </w:style>
  <w:style w:type="character" w:customStyle="1" w:styleId="ab">
    <w:name w:val="טקסט בלונים תו"/>
    <w:link w:val="aa"/>
    <w:uiPriority w:val="99"/>
    <w:semiHidden/>
    <w:rsid w:val="000B57E2"/>
    <w:rPr>
      <w:rFonts w:ascii="Tahoma" w:hAnsi="Tahoma" w:cs="Tahoma"/>
      <w:spacing w:val="10"/>
      <w:sz w:val="16"/>
      <w:szCs w:val="16"/>
    </w:rPr>
  </w:style>
  <w:style w:type="paragraph" w:customStyle="1" w:styleId="12">
    <w:name w:val="סיעוף 1"/>
    <w:basedOn w:val="a"/>
    <w:rsid w:val="00667984"/>
    <w:pPr>
      <w:tabs>
        <w:tab w:val="num" w:pos="1134"/>
      </w:tabs>
      <w:ind w:left="1134" w:hanging="1134"/>
    </w:pPr>
  </w:style>
  <w:style w:type="paragraph" w:customStyle="1" w:styleId="22">
    <w:name w:val="סיעוף 2"/>
    <w:basedOn w:val="a"/>
    <w:rsid w:val="00667984"/>
    <w:pPr>
      <w:tabs>
        <w:tab w:val="num" w:pos="1134"/>
      </w:tabs>
      <w:ind w:left="1134" w:hanging="1134"/>
    </w:pPr>
  </w:style>
  <w:style w:type="paragraph" w:customStyle="1" w:styleId="31">
    <w:name w:val="סיעוף 3"/>
    <w:basedOn w:val="a"/>
    <w:rsid w:val="00667984"/>
    <w:pPr>
      <w:tabs>
        <w:tab w:val="num" w:pos="1134"/>
      </w:tabs>
      <w:ind w:left="1134" w:hanging="1134"/>
    </w:pPr>
  </w:style>
  <w:style w:type="paragraph" w:customStyle="1" w:styleId="41">
    <w:name w:val="סיעוף 4"/>
    <w:basedOn w:val="a"/>
    <w:rsid w:val="00667984"/>
    <w:pPr>
      <w:tabs>
        <w:tab w:val="num" w:pos="1134"/>
      </w:tabs>
      <w:ind w:left="1134" w:hanging="1134"/>
    </w:pPr>
  </w:style>
  <w:style w:type="paragraph" w:customStyle="1" w:styleId="50">
    <w:name w:val="סיעוף 5"/>
    <w:basedOn w:val="a"/>
    <w:rsid w:val="00667984"/>
    <w:pPr>
      <w:tabs>
        <w:tab w:val="num" w:pos="1134"/>
      </w:tabs>
      <w:ind w:left="1134" w:hanging="1134"/>
    </w:pPr>
  </w:style>
  <w:style w:type="paragraph" w:customStyle="1" w:styleId="ac">
    <w:name w:val="סיעוף (א)"/>
    <w:basedOn w:val="a"/>
    <w:rsid w:val="00667984"/>
    <w:pPr>
      <w:tabs>
        <w:tab w:val="num" w:pos="1701"/>
      </w:tabs>
      <w:ind w:left="1701" w:hanging="567"/>
    </w:pPr>
  </w:style>
  <w:style w:type="paragraph" w:customStyle="1" w:styleId="13">
    <w:name w:val="סיעוף (1)"/>
    <w:basedOn w:val="a"/>
    <w:rsid w:val="00667984"/>
    <w:pPr>
      <w:tabs>
        <w:tab w:val="num" w:pos="2268"/>
      </w:tabs>
      <w:ind w:left="2268" w:hanging="567"/>
    </w:pPr>
  </w:style>
  <w:style w:type="paragraph" w:customStyle="1" w:styleId="i">
    <w:name w:val="סיעוף (i)"/>
    <w:basedOn w:val="a"/>
    <w:rsid w:val="00667984"/>
    <w:pPr>
      <w:tabs>
        <w:tab w:val="num" w:pos="2268"/>
      </w:tabs>
      <w:ind w:left="2268" w:hanging="567"/>
    </w:pPr>
  </w:style>
  <w:style w:type="paragraph" w:customStyle="1" w:styleId="1">
    <w:name w:val="רמה 1"/>
    <w:basedOn w:val="a"/>
    <w:rsid w:val="000F077F"/>
    <w:pPr>
      <w:numPr>
        <w:numId w:val="32"/>
      </w:numPr>
      <w:spacing w:before="240"/>
      <w:jc w:val="both"/>
    </w:pPr>
    <w:rPr>
      <w:sz w:val="24"/>
      <w:szCs w:val="22"/>
    </w:rPr>
  </w:style>
  <w:style w:type="paragraph" w:customStyle="1" w:styleId="2">
    <w:name w:val="רמה 2 תו תו תו תו"/>
    <w:basedOn w:val="1"/>
    <w:rsid w:val="000F077F"/>
    <w:pPr>
      <w:numPr>
        <w:ilvl w:val="1"/>
      </w:numPr>
    </w:pPr>
    <w:rPr>
      <w:rFonts w:ascii="Tahoma" w:hAnsi="Tahoma"/>
    </w:rPr>
  </w:style>
  <w:style w:type="paragraph" w:customStyle="1" w:styleId="3">
    <w:name w:val="רמה 3"/>
    <w:basedOn w:val="2"/>
    <w:rsid w:val="000F077F"/>
    <w:pPr>
      <w:numPr>
        <w:ilvl w:val="2"/>
      </w:numPr>
      <w:tabs>
        <w:tab w:val="clear" w:pos="1871"/>
        <w:tab w:val="num" w:pos="1701"/>
        <w:tab w:val="num" w:pos="2268"/>
      </w:tabs>
      <w:ind w:left="1701" w:hanging="567"/>
    </w:pPr>
  </w:style>
  <w:style w:type="paragraph" w:customStyle="1" w:styleId="4">
    <w:name w:val="רמה 4"/>
    <w:basedOn w:val="3"/>
    <w:rsid w:val="000F077F"/>
    <w:pPr>
      <w:numPr>
        <w:ilvl w:val="3"/>
      </w:numPr>
      <w:tabs>
        <w:tab w:val="clear" w:pos="2835"/>
        <w:tab w:val="num" w:pos="2268"/>
        <w:tab w:val="num" w:pos="3402"/>
      </w:tabs>
      <w:ind w:left="2268" w:hanging="567"/>
    </w:pPr>
  </w:style>
  <w:style w:type="paragraph" w:styleId="ad">
    <w:name w:val="List Paragraph"/>
    <w:basedOn w:val="a"/>
    <w:uiPriority w:val="34"/>
    <w:qFormat/>
    <w:rsid w:val="008839D8"/>
    <w:pPr>
      <w:ind w:left="720"/>
      <w:contextualSpacing/>
    </w:pPr>
  </w:style>
  <w:style w:type="paragraph" w:styleId="ae">
    <w:name w:val="footnote text"/>
    <w:aliases w:val="טקסט הערות שוליים2, תו תו,טקסט הערות שוליים1, תו,תו תו,תו,Char Char Char,טקסט הערות שוליים111,טקסט הערות שוליים11111,תו תו2111,טקסט הערות שוליים21111,טקסט הערות שוליים2 תו תו, Char Char Char,תו תו1,תו תו11,טקסט הערות שוליים1111"/>
    <w:basedOn w:val="a"/>
    <w:link w:val="af"/>
    <w:uiPriority w:val="99"/>
    <w:rsid w:val="0037130E"/>
    <w:pPr>
      <w:spacing w:line="240" w:lineRule="auto"/>
      <w:jc w:val="both"/>
    </w:pPr>
    <w:rPr>
      <w:spacing w:val="0"/>
      <w:sz w:val="24"/>
      <w:szCs w:val="20"/>
    </w:rPr>
  </w:style>
  <w:style w:type="character" w:customStyle="1" w:styleId="af">
    <w:name w:val="טקסט הערת שוליים תו"/>
    <w:aliases w:val="טקסט הערות שוליים2 תו, תו תו תו,טקסט הערות שוליים1 תו, תו תו1,תו תו תו,תו תו2,Char Char Char תו,טקסט הערות שוליים111 תו,טקסט הערות שוליים11111 תו,תו תו2111 תו,טקסט הערות שוליים21111 תו,טקסט הערות שוליים2 תו תו תו, Char Char Char תו"/>
    <w:basedOn w:val="a1"/>
    <w:link w:val="ae"/>
    <w:uiPriority w:val="99"/>
    <w:rsid w:val="0037130E"/>
    <w:rPr>
      <w:rFonts w:cs="David"/>
      <w:sz w:val="24"/>
    </w:rPr>
  </w:style>
  <w:style w:type="character" w:styleId="af0">
    <w:name w:val="footnote reference"/>
    <w:uiPriority w:val="99"/>
    <w:rsid w:val="00371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6889">
      <w:bodyDiv w:val="1"/>
      <w:marLeft w:val="0"/>
      <w:marRight w:val="0"/>
      <w:marTop w:val="0"/>
      <w:marBottom w:val="0"/>
      <w:divBdr>
        <w:top w:val="none" w:sz="0" w:space="0" w:color="auto"/>
        <w:left w:val="none" w:sz="0" w:space="0" w:color="auto"/>
        <w:bottom w:val="none" w:sz="0" w:space="0" w:color="auto"/>
        <w:right w:val="none" w:sz="0" w:space="0" w:color="auto"/>
      </w:divBdr>
    </w:div>
    <w:div w:id="15036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na.isa.gov.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Office_H\H-hal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08B73-B199-4351-AECA-176E50FC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H-halak.dot</Template>
  <TotalTime>1</TotalTime>
  <Pages>1</Pages>
  <Words>408</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להקליד שם קצר למסמך</vt:lpstr>
      <vt:lpstr>להקליד שם קצר למסמך</vt:lpstr>
    </vt:vector>
  </TitlesOfParts>
  <Company/>
  <LinksUpToDate>false</LinksUpToDate>
  <CharactersWithSpaces>2486</CharactersWithSpaces>
  <SharedDoc>false</SharedDoc>
  <HLinks>
    <vt:vector size="6" baseType="variant">
      <vt:variant>
        <vt:i4>2031617</vt:i4>
      </vt:variant>
      <vt:variant>
        <vt:i4>0</vt:i4>
      </vt:variant>
      <vt:variant>
        <vt:i4>0</vt:i4>
      </vt:variant>
      <vt:variant>
        <vt:i4>5</vt:i4>
      </vt:variant>
      <vt:variant>
        <vt:lpwstr>http://www.magna.isa.gov.il/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להקליד שם קצר למסמך</dc:title>
  <dc:subject>להקליד מספר התיק</dc:subject>
  <dc:creator>Gil Livne</dc:creator>
  <cp:keywords/>
  <cp:lastModifiedBy>Sarit Cohen</cp:lastModifiedBy>
  <cp:revision>3</cp:revision>
  <cp:lastPrinted>2016-03-07T08:24:00Z</cp:lastPrinted>
  <dcterms:created xsi:type="dcterms:W3CDTF">2020-10-19T11:58:00Z</dcterms:created>
  <dcterms:modified xsi:type="dcterms:W3CDTF">2020-10-19T11:58:00Z</dcterms:modified>
</cp:coreProperties>
</file>